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59" w:lineRule="auto"/>
        <w:ind w:left="-1" w:right="-2" w:firstLine="0"/>
        <w:jc w:val="center"/>
        <w:rPr>
          <w:noProof/>
        </w:rPr>
      </w:pPr>
    </w:p>
    <w:p>
      <w:pPr>
        <w:tabs>
          <w:tab w:val="left" w:pos="567"/>
        </w:tabs>
        <w:rPr>
          <w:noProof/>
          <w:lang w:eastAsia="en-GB"/>
        </w:rPr>
      </w:pPr>
      <w:bookmarkStart w:id="0" w:name="_Hlk115335278"/>
      <w:r>
        <w:rPr>
          <w:noProof/>
          <w:lang w:eastAsia="en-GB"/>
        </w:rPr>
        <w:drawing>
          <wp:anchor distT="36576" distB="36576" distL="36576" distR="36576" simplePos="0" relativeHeight="251660288" behindDoc="0" locked="0" layoutInCell="1" allowOverlap="1">
            <wp:simplePos x="0" y="0"/>
            <wp:positionH relativeFrom="column">
              <wp:posOffset>4932128</wp:posOffset>
            </wp:positionH>
            <wp:positionV relativeFrom="paragraph">
              <wp:posOffset>-285750</wp:posOffset>
            </wp:positionV>
            <wp:extent cx="1063625" cy="1529080"/>
            <wp:effectExtent l="0" t="0" r="3175" b="0"/>
            <wp:wrapNone/>
            <wp:docPr id="3" name="Picture 3" descr="ODST-logo-final-e1393424782864-300x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DST-logo-final-e1393424782864-300x155"/>
                    <pic:cNvPicPr>
                      <a:picLocks noChangeAspect="1" noChangeArrowheads="1"/>
                    </pic:cNvPicPr>
                  </pic:nvPicPr>
                  <pic:blipFill>
                    <a:blip r:embed="rId7">
                      <a:extLst>
                        <a:ext uri="{28A0092B-C50C-407E-A947-70E740481C1C}">
                          <a14:useLocalDpi xmlns:a14="http://schemas.microsoft.com/office/drawing/2010/main" val="0"/>
                        </a:ext>
                      </a:extLst>
                    </a:blip>
                    <a:srcRect l="-1845" r="64615" b="-3572"/>
                    <a:stretch>
                      <a:fillRect/>
                    </a:stretch>
                  </pic:blipFill>
                  <pic:spPr bwMode="auto">
                    <a:xfrm>
                      <a:off x="0" y="0"/>
                      <a:ext cx="1063625" cy="15290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extent cx="773084" cy="9144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773084" cy="914400"/>
                    </a:xfrm>
                    <a:prstGeom prst="rect">
                      <a:avLst/>
                    </a:prstGeom>
                  </pic:spPr>
                </pic:pic>
              </a:graphicData>
            </a:graphic>
          </wp:inline>
        </w:drawing>
      </w:r>
      <w:r>
        <w:rPr>
          <w:noProof/>
          <w:lang w:eastAsia="en-GB"/>
        </w:rPr>
        <w:t xml:space="preserve">                                         </w:t>
      </w:r>
    </w:p>
    <w:p>
      <w:pPr>
        <w:spacing w:after="0" w:line="240" w:lineRule="auto"/>
        <w:jc w:val="left"/>
        <w:rPr>
          <w:rFonts w:eastAsia="Times New Roman"/>
          <w:lang w:eastAsia="en-GB"/>
        </w:rPr>
      </w:pPr>
      <w:r>
        <w:rPr>
          <w:rFonts w:eastAsia="Times New Roman"/>
          <w:lang w:eastAsia="en-GB"/>
        </w:rPr>
        <w:t>Alexandra Burke</w:t>
      </w:r>
    </w:p>
    <w:p>
      <w:pPr>
        <w:spacing w:after="0" w:line="240" w:lineRule="auto"/>
        <w:jc w:val="left"/>
        <w:rPr>
          <w:rFonts w:eastAsia="Times New Roman"/>
          <w:lang w:eastAsia="en-GB"/>
        </w:rPr>
      </w:pPr>
      <w:r>
        <w:rPr>
          <w:rFonts w:eastAsia="Times New Roman"/>
          <w:lang w:eastAsia="en-GB"/>
        </w:rPr>
        <w:t>Headteacher</w:t>
      </w:r>
    </w:p>
    <w:p>
      <w:pPr>
        <w:tabs>
          <w:tab w:val="left" w:pos="567"/>
        </w:tabs>
        <w:jc w:val="center"/>
        <w:rPr>
          <w:noProof/>
          <w:lang w:eastAsia="en-GB"/>
        </w:rPr>
      </w:pPr>
    </w:p>
    <w:p>
      <w:pPr>
        <w:tabs>
          <w:tab w:val="left" w:pos="567"/>
        </w:tabs>
        <w:jc w:val="center"/>
        <w:rPr>
          <w:noProof/>
          <w:lang w:eastAsia="en-GB"/>
        </w:rPr>
      </w:pPr>
    </w:p>
    <w:p>
      <w:pPr>
        <w:tabs>
          <w:tab w:val="left" w:pos="567"/>
        </w:tabs>
        <w:jc w:val="center"/>
        <w:rPr>
          <w:noProof/>
          <w:lang w:eastAsia="en-GB"/>
        </w:rPr>
      </w:pPr>
    </w:p>
    <w:p>
      <w:pPr>
        <w:tabs>
          <w:tab w:val="left" w:pos="567"/>
        </w:tabs>
        <w:jc w:val="center"/>
        <w:rPr>
          <w:noProof/>
          <w:lang w:eastAsia="en-GB"/>
        </w:rPr>
      </w:pPr>
    </w:p>
    <w:p>
      <w:pPr>
        <w:tabs>
          <w:tab w:val="left" w:pos="567"/>
        </w:tabs>
      </w:pPr>
      <w:bookmarkStart w:id="1" w:name="_GoBack"/>
    </w:p>
    <w:bookmarkEnd w:id="1"/>
    <w:p>
      <w:pPr>
        <w:pStyle w:val="BodyText"/>
        <w:tabs>
          <w:tab w:val="left" w:pos="360"/>
          <w:tab w:val="left" w:pos="567"/>
          <w:tab w:val="right" w:pos="8352"/>
        </w:tabs>
        <w:jc w:val="center"/>
        <w:rPr>
          <w:rFonts w:cs="Arial"/>
          <w:b/>
          <w:color w:val="7030A0"/>
          <w:sz w:val="52"/>
          <w:szCs w:val="52"/>
        </w:rPr>
      </w:pPr>
      <w:r>
        <w:rPr>
          <w:rFonts w:cs="Arial"/>
          <w:b/>
          <w:color w:val="7030A0"/>
          <w:sz w:val="52"/>
          <w:szCs w:val="52"/>
        </w:rPr>
        <w:t>St Peter’s Church of England Middle School</w:t>
      </w:r>
    </w:p>
    <w:p>
      <w:pPr>
        <w:pStyle w:val="BodyText"/>
        <w:tabs>
          <w:tab w:val="left" w:pos="360"/>
          <w:tab w:val="left" w:pos="567"/>
          <w:tab w:val="right" w:pos="8352"/>
        </w:tabs>
        <w:jc w:val="center"/>
        <w:rPr>
          <w:rFonts w:cs="Arial"/>
          <w:b/>
          <w:sz w:val="28"/>
          <w:szCs w:val="28"/>
        </w:rPr>
      </w:pPr>
    </w:p>
    <w:p>
      <w:pPr>
        <w:spacing w:after="120" w:line="240" w:lineRule="auto"/>
        <w:ind w:left="142" w:right="401"/>
        <w:jc w:val="center"/>
        <w:rPr>
          <w:b/>
          <w:sz w:val="28"/>
        </w:rPr>
      </w:pPr>
      <w:r>
        <w:rPr>
          <w:b/>
          <w:sz w:val="28"/>
        </w:rPr>
        <w:t>Equalities and Diversity Procedure</w:t>
      </w:r>
    </w:p>
    <w:p>
      <w:pPr>
        <w:pStyle w:val="BodyText"/>
        <w:tabs>
          <w:tab w:val="left" w:pos="360"/>
          <w:tab w:val="left" w:pos="567"/>
          <w:tab w:val="right" w:pos="8352"/>
        </w:tabs>
        <w:jc w:val="center"/>
        <w:rPr>
          <w:rFonts w:cs="Arial"/>
          <w:b/>
          <w:sz w:val="22"/>
          <w:szCs w:val="22"/>
        </w:rPr>
      </w:pPr>
    </w:p>
    <w:p>
      <w:pPr>
        <w:tabs>
          <w:tab w:val="left" w:pos="567"/>
        </w:tabs>
        <w:jc w:val="right"/>
        <w:rPr>
          <w:b/>
        </w:rPr>
      </w:pPr>
      <w:r>
        <w:rPr>
          <w:b/>
          <w:noProof/>
          <w:lang w:eastAsia="en-GB"/>
        </w:rPr>
        <mc:AlternateContent>
          <mc:Choice Requires="wps">
            <w:drawing>
              <wp:anchor distT="0" distB="0" distL="114300" distR="114300" simplePos="0" relativeHeight="251659264" behindDoc="0" locked="0" layoutInCell="1" allowOverlap="1">
                <wp:simplePos x="0" y="0"/>
                <wp:positionH relativeFrom="column">
                  <wp:posOffset>-414655</wp:posOffset>
                </wp:positionH>
                <wp:positionV relativeFrom="paragraph">
                  <wp:posOffset>48260</wp:posOffset>
                </wp:positionV>
                <wp:extent cx="657225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65722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65pt,3.8pt" to="484.8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" strokecolor="#5b9bd5 [3204]" strokeweight=".5pt">
                <v:stroke joinstyle="miter"/>
              </v:line>
            </w:pict>
          </mc:Fallback>
        </mc:AlternateContent>
      </w:r>
    </w:p>
    <w:p>
      <w:pPr>
        <w:tabs>
          <w:tab w:val="left" w:pos="720"/>
          <w:tab w:val="center" w:pos="4153"/>
          <w:tab w:val="right" w:pos="8306"/>
        </w:tabs>
        <w:spacing w:after="0" w:line="240" w:lineRule="auto"/>
        <w:rPr>
          <w:rFonts w:eastAsia="Times New Roman"/>
          <w:b/>
          <w:bCs/>
        </w:rPr>
      </w:pPr>
    </w:p>
    <w:p>
      <w:pPr>
        <w:tabs>
          <w:tab w:val="left" w:pos="720"/>
          <w:tab w:val="center" w:pos="4153"/>
          <w:tab w:val="right" w:pos="8306"/>
        </w:tabs>
        <w:spacing w:after="0" w:line="240" w:lineRule="auto"/>
        <w:rPr>
          <w:rFonts w:eastAsia="Times New Roman"/>
          <w:b/>
          <w:bCs/>
        </w:rPr>
      </w:pPr>
    </w:p>
    <w:p>
      <w:pPr>
        <w:tabs>
          <w:tab w:val="left" w:pos="720"/>
          <w:tab w:val="center" w:pos="4153"/>
          <w:tab w:val="right" w:pos="8306"/>
        </w:tabs>
        <w:spacing w:after="0" w:line="240" w:lineRule="auto"/>
        <w:rPr>
          <w:rFonts w:eastAsia="Times New Roman"/>
          <w:b/>
          <w:bCs/>
        </w:rPr>
      </w:pPr>
    </w:p>
    <w:p>
      <w:pPr>
        <w:tabs>
          <w:tab w:val="left" w:pos="720"/>
          <w:tab w:val="center" w:pos="4153"/>
          <w:tab w:val="right" w:pos="8306"/>
        </w:tabs>
        <w:spacing w:after="0" w:line="240" w:lineRule="auto"/>
        <w:rPr>
          <w:rFonts w:eastAsia="Times New Roman"/>
          <w:b/>
          <w:bCs/>
        </w:rPr>
      </w:pPr>
    </w:p>
    <w:p>
      <w:pPr>
        <w:tabs>
          <w:tab w:val="left" w:pos="720"/>
          <w:tab w:val="center" w:pos="4153"/>
          <w:tab w:val="right" w:pos="8306"/>
        </w:tabs>
        <w:spacing w:after="0" w:line="240" w:lineRule="auto"/>
        <w:rPr>
          <w:rFonts w:eastAsia="Times New Roman"/>
          <w:b/>
          <w:bCs/>
        </w:rPr>
      </w:pPr>
    </w:p>
    <w:p>
      <w:pPr>
        <w:tabs>
          <w:tab w:val="left" w:pos="720"/>
          <w:tab w:val="center" w:pos="4153"/>
          <w:tab w:val="right" w:pos="8306"/>
        </w:tabs>
        <w:spacing w:after="0" w:line="240" w:lineRule="auto"/>
        <w:rPr>
          <w:rFonts w:eastAsia="Times New Roman"/>
          <w:b/>
          <w:bCs/>
        </w:rPr>
      </w:pPr>
    </w:p>
    <w:p>
      <w:pPr>
        <w:tabs>
          <w:tab w:val="left" w:pos="720"/>
          <w:tab w:val="center" w:pos="4153"/>
          <w:tab w:val="right" w:pos="8306"/>
        </w:tabs>
        <w:spacing w:after="0" w:line="240" w:lineRule="auto"/>
        <w:rPr>
          <w:rFonts w:eastAsia="Times New Roman"/>
          <w:b/>
          <w:bCs/>
        </w:rPr>
      </w:pPr>
    </w:p>
    <w:p>
      <w:pPr>
        <w:spacing w:after="0" w:line="240" w:lineRule="auto"/>
        <w:jc w:val="right"/>
        <w:rPr>
          <w:rFonts w:eastAsia="Times New Roman"/>
          <w:b/>
          <w:lang w:eastAsia="en-GB"/>
        </w:rPr>
      </w:pPr>
      <w:r>
        <w:rPr>
          <w:rFonts w:eastAsia="Times New Roman"/>
          <w:b/>
          <w:lang w:eastAsia="en-GB"/>
        </w:rPr>
        <w:t>This policy was adopted 25th April 2024</w:t>
      </w:r>
    </w:p>
    <w:p>
      <w:pPr>
        <w:spacing w:after="0" w:line="240" w:lineRule="auto"/>
        <w:jc w:val="right"/>
        <w:rPr>
          <w:rFonts w:eastAsia="Times New Roman"/>
          <w:b/>
          <w:lang w:eastAsia="en-GB"/>
        </w:rPr>
      </w:pPr>
    </w:p>
    <w:p>
      <w:pPr>
        <w:spacing w:after="0" w:line="240" w:lineRule="auto"/>
        <w:jc w:val="right"/>
        <w:rPr>
          <w:rFonts w:eastAsia="Times New Roman"/>
          <w:b/>
          <w:lang w:eastAsia="en-GB"/>
        </w:rPr>
      </w:pPr>
      <w:r>
        <w:rPr>
          <w:rFonts w:eastAsia="Times New Roman"/>
          <w:b/>
          <w:lang w:eastAsia="en-GB"/>
        </w:rPr>
        <w:t>The policy is to be reviewed by 31st December 202</w:t>
      </w:r>
      <w:r>
        <w:rPr>
          <w:rFonts w:eastAsia="Times New Roman"/>
          <w:b/>
          <w:lang w:eastAsia="en-GB"/>
        </w:rPr>
        <w:t>5</w:t>
      </w:r>
    </w:p>
    <w:p>
      <w:pPr>
        <w:spacing w:after="0" w:line="240" w:lineRule="auto"/>
        <w:jc w:val="right"/>
        <w:rPr>
          <w:rFonts w:eastAsia="Times New Roman"/>
          <w:b/>
          <w:lang w:eastAsia="en-GB"/>
        </w:rPr>
      </w:pPr>
    </w:p>
    <w:p>
      <w:pPr>
        <w:spacing w:after="0" w:line="240" w:lineRule="auto"/>
        <w:jc w:val="right"/>
        <w:rPr>
          <w:rFonts w:eastAsia="Times New Roman"/>
          <w:b/>
          <w:lang w:eastAsia="en-GB"/>
        </w:rPr>
      </w:pPr>
      <w:r>
        <w:rPr>
          <w:rFonts w:eastAsia="Times New Roman"/>
          <w:b/>
          <w:lang w:eastAsia="en-GB"/>
        </w:rPr>
        <w:t>Headteacher: Alexandra Burke</w:t>
      </w:r>
    </w:p>
    <w:p>
      <w:pPr>
        <w:spacing w:after="0" w:line="240" w:lineRule="auto"/>
        <w:jc w:val="right"/>
        <w:rPr>
          <w:rFonts w:eastAsia="Times New Roman"/>
          <w:b/>
          <w:lang w:eastAsia="en-GB"/>
        </w:rPr>
      </w:pPr>
    </w:p>
    <w:p>
      <w:pPr>
        <w:spacing w:after="0" w:line="240" w:lineRule="auto"/>
        <w:jc w:val="right"/>
        <w:rPr>
          <w:rFonts w:eastAsia="Times New Roman"/>
          <w:b/>
          <w:lang w:eastAsia="en-GB"/>
        </w:rPr>
      </w:pPr>
      <w:r>
        <w:rPr>
          <w:rFonts w:eastAsia="Times New Roman"/>
          <w:b/>
          <w:lang w:eastAsia="en-GB"/>
        </w:rPr>
        <w:t>Chair of Local Governing Body: Jane Whitehorn</w:t>
      </w:r>
    </w:p>
    <w:p>
      <w:pPr>
        <w:tabs>
          <w:tab w:val="left" w:pos="720"/>
          <w:tab w:val="center" w:pos="4153"/>
          <w:tab w:val="right" w:pos="8306"/>
        </w:tabs>
        <w:spacing w:after="0" w:line="240" w:lineRule="auto"/>
        <w:jc w:val="right"/>
        <w:rPr>
          <w:rFonts w:eastAsia="Times New Roman"/>
          <w:b/>
          <w:bCs/>
        </w:rPr>
      </w:pPr>
      <w:r>
        <w:rPr>
          <w:rFonts w:eastAsia="Times New Roman"/>
          <w:b/>
          <w:bCs/>
        </w:rPr>
        <w:t xml:space="preserve">   </w:t>
      </w:r>
      <w:bookmarkEnd w:id="0"/>
    </w:p>
    <w:p>
      <w:pPr>
        <w:tabs>
          <w:tab w:val="left" w:pos="720"/>
          <w:tab w:val="center" w:pos="4153"/>
          <w:tab w:val="right" w:pos="8306"/>
        </w:tabs>
        <w:spacing w:after="0" w:line="240" w:lineRule="auto"/>
        <w:jc w:val="right"/>
        <w:rPr>
          <w:rFonts w:eastAsia="Times New Roman"/>
          <w:b/>
          <w:bCs/>
        </w:rPr>
      </w:pPr>
    </w:p>
    <w:p>
      <w:pPr>
        <w:tabs>
          <w:tab w:val="left" w:pos="720"/>
          <w:tab w:val="center" w:pos="4153"/>
          <w:tab w:val="right" w:pos="8306"/>
        </w:tabs>
        <w:spacing w:after="0" w:line="240" w:lineRule="auto"/>
        <w:jc w:val="right"/>
        <w:rPr>
          <w:rFonts w:eastAsia="Times New Roman"/>
          <w:b/>
          <w:bCs/>
        </w:rPr>
      </w:pPr>
    </w:p>
    <w:p>
      <w:pPr>
        <w:tabs>
          <w:tab w:val="left" w:pos="720"/>
          <w:tab w:val="center" w:pos="4153"/>
          <w:tab w:val="right" w:pos="8306"/>
        </w:tabs>
        <w:spacing w:after="0" w:line="240" w:lineRule="auto"/>
        <w:jc w:val="right"/>
        <w:rPr>
          <w:rFonts w:eastAsia="Times New Roman"/>
          <w:b/>
          <w:bCs/>
        </w:rPr>
      </w:pPr>
    </w:p>
    <w:p>
      <w:pPr>
        <w:tabs>
          <w:tab w:val="left" w:pos="720"/>
          <w:tab w:val="center" w:pos="4153"/>
          <w:tab w:val="right" w:pos="8306"/>
        </w:tabs>
        <w:spacing w:after="0" w:line="240" w:lineRule="auto"/>
        <w:jc w:val="right"/>
        <w:rPr>
          <w:rFonts w:eastAsia="Times New Roman"/>
          <w:b/>
          <w:bCs/>
        </w:rPr>
      </w:pPr>
    </w:p>
    <w:p>
      <w:pPr>
        <w:tabs>
          <w:tab w:val="left" w:pos="720"/>
          <w:tab w:val="center" w:pos="4153"/>
          <w:tab w:val="right" w:pos="8306"/>
        </w:tabs>
        <w:spacing w:after="0" w:line="240" w:lineRule="auto"/>
        <w:jc w:val="right"/>
        <w:rPr>
          <w:rFonts w:eastAsia="Times New Roman"/>
          <w:b/>
          <w:bCs/>
        </w:rPr>
      </w:pPr>
    </w:p>
    <w:p>
      <w:pPr>
        <w:tabs>
          <w:tab w:val="left" w:pos="720"/>
          <w:tab w:val="center" w:pos="4153"/>
          <w:tab w:val="right" w:pos="8306"/>
        </w:tabs>
        <w:spacing w:after="0" w:line="240" w:lineRule="auto"/>
        <w:jc w:val="right"/>
        <w:rPr>
          <w:rFonts w:eastAsia="Times New Roman"/>
          <w:b/>
          <w:bCs/>
        </w:rPr>
      </w:pPr>
    </w:p>
    <w:p>
      <w:pPr>
        <w:tabs>
          <w:tab w:val="left" w:pos="720"/>
          <w:tab w:val="center" w:pos="4153"/>
          <w:tab w:val="right" w:pos="8306"/>
        </w:tabs>
        <w:spacing w:after="0" w:line="240" w:lineRule="auto"/>
        <w:jc w:val="right"/>
        <w:rPr>
          <w:rFonts w:eastAsia="Times New Roman"/>
          <w:b/>
          <w:bCs/>
        </w:rPr>
      </w:pPr>
    </w:p>
    <w:p>
      <w:pPr>
        <w:tabs>
          <w:tab w:val="left" w:pos="720"/>
          <w:tab w:val="center" w:pos="4153"/>
          <w:tab w:val="right" w:pos="8306"/>
        </w:tabs>
        <w:spacing w:after="0" w:line="240" w:lineRule="auto"/>
        <w:jc w:val="right"/>
        <w:rPr>
          <w:rFonts w:eastAsia="Times New Roman"/>
          <w:b/>
          <w:bCs/>
        </w:rPr>
      </w:pPr>
    </w:p>
    <w:p>
      <w:pPr>
        <w:tabs>
          <w:tab w:val="left" w:pos="720"/>
          <w:tab w:val="center" w:pos="4153"/>
          <w:tab w:val="right" w:pos="8306"/>
        </w:tabs>
        <w:spacing w:after="0" w:line="240" w:lineRule="auto"/>
        <w:jc w:val="right"/>
        <w:rPr>
          <w:rFonts w:eastAsia="Times New Roman"/>
          <w:b/>
          <w:bCs/>
        </w:rPr>
      </w:pPr>
    </w:p>
    <w:p>
      <w:pPr>
        <w:tabs>
          <w:tab w:val="left" w:pos="720"/>
          <w:tab w:val="center" w:pos="4153"/>
          <w:tab w:val="right" w:pos="8306"/>
        </w:tabs>
        <w:spacing w:after="0" w:line="240" w:lineRule="auto"/>
        <w:jc w:val="right"/>
        <w:rPr>
          <w:rFonts w:eastAsia="Times New Roman"/>
          <w:b/>
          <w:bCs/>
        </w:rPr>
      </w:pPr>
    </w:p>
    <w:p>
      <w:pPr>
        <w:tabs>
          <w:tab w:val="left" w:pos="720"/>
          <w:tab w:val="center" w:pos="4153"/>
          <w:tab w:val="right" w:pos="8306"/>
        </w:tabs>
        <w:spacing w:after="0" w:line="240" w:lineRule="auto"/>
        <w:jc w:val="right"/>
        <w:rPr>
          <w:rFonts w:eastAsia="Times New Roman"/>
          <w:b/>
          <w:bCs/>
        </w:rPr>
      </w:pPr>
    </w:p>
    <w:p>
      <w:pPr>
        <w:spacing w:after="160" w:line="259" w:lineRule="auto"/>
        <w:ind w:left="0" w:firstLine="0"/>
        <w:jc w:val="left"/>
        <w:rPr>
          <w:noProof/>
        </w:rPr>
      </w:pPr>
    </w:p>
    <w:p>
      <w:pPr>
        <w:spacing w:after="0" w:line="259" w:lineRule="auto"/>
        <w:ind w:left="-1" w:right="-2" w:firstLine="0"/>
        <w:jc w:val="center"/>
        <w:rPr>
          <w:noProof/>
        </w:rPr>
      </w:pPr>
      <w:r>
        <w:rPr>
          <w:rFonts w:asciiTheme="minorHAnsi" w:hAnsiTheme="minorHAnsi" w:cstheme="minorHAnsi"/>
          <w:noProof/>
          <w:szCs w:val="24"/>
        </w:rPr>
        <w:lastRenderedPageBreak/>
        <w:drawing>
          <wp:inline distT="0" distB="0" distL="0" distR="0">
            <wp:extent cx="1905000" cy="973455"/>
            <wp:effectExtent l="0" t="0" r="0" b="0"/>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a:stretch>
                      <a:fillRect/>
                    </a:stretch>
                  </pic:blipFill>
                  <pic:spPr>
                    <a:xfrm>
                      <a:off x="0" y="0"/>
                      <a:ext cx="1905000" cy="973455"/>
                    </a:xfrm>
                    <a:prstGeom prst="rect">
                      <a:avLst/>
                    </a:prstGeom>
                  </pic:spPr>
                </pic:pic>
              </a:graphicData>
            </a:graphic>
          </wp:inline>
        </w:drawing>
      </w:r>
    </w:p>
    <w:p>
      <w:pPr>
        <w:rPr>
          <w:color w:val="FF0000"/>
        </w:rPr>
      </w:pPr>
    </w:p>
    <w:tbl>
      <w:tblPr>
        <w:tblpPr w:leftFromText="180" w:rightFromText="180" w:vertAnchor="text" w:horzAnchor="margin" w:tblpY="378"/>
        <w:tblW w:w="98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13"/>
        <w:gridCol w:w="8982"/>
      </w:tblGrid>
      <w:tr>
        <w:trPr>
          <w:trHeight w:val="593"/>
        </w:trPr>
        <w:tc>
          <w:tcPr>
            <w:tcW w:w="913" w:type="dxa"/>
            <w:shd w:val="clear" w:color="auto" w:fill="9CC2E5" w:themeFill="accent1" w:themeFillTint="99"/>
            <w:noWrap/>
            <w:vAlign w:val="center"/>
            <w:hideMark/>
          </w:tcPr>
          <w:p>
            <w:pPr>
              <w:spacing w:before="40" w:after="40" w:line="240" w:lineRule="auto"/>
              <w:jc w:val="center"/>
              <w:rPr>
                <w:rFonts w:ascii="Calibri" w:eastAsia="Times New Roman" w:hAnsi="Calibri" w:cs="Calibri"/>
                <w:szCs w:val="24"/>
                <w:lang w:eastAsia="en-GB"/>
              </w:rPr>
            </w:pPr>
            <w:r>
              <w:rPr>
                <w:rFonts w:ascii="Calibri" w:eastAsia="Times New Roman" w:hAnsi="Calibri" w:cs="Calibri"/>
                <w:szCs w:val="24"/>
                <w:lang w:eastAsia="en-GB"/>
              </w:rPr>
              <w:t>3</w:t>
            </w:r>
          </w:p>
        </w:tc>
        <w:tc>
          <w:tcPr>
            <w:tcW w:w="8982" w:type="dxa"/>
            <w:shd w:val="clear" w:color="auto" w:fill="auto"/>
            <w:vAlign w:val="bottom"/>
            <w:hideMark/>
          </w:tcPr>
          <w:p>
            <w:pPr>
              <w:spacing w:after="0" w:line="240" w:lineRule="auto"/>
              <w:rPr>
                <w:rFonts w:ascii="Calibri" w:hAnsi="Calibri" w:cs="Calibri"/>
                <w:b/>
                <w:bCs/>
                <w:szCs w:val="24"/>
              </w:rPr>
            </w:pPr>
            <w:r>
              <w:rPr>
                <w:rFonts w:ascii="Calibri" w:hAnsi="Calibri" w:cs="Calibri"/>
                <w:b/>
                <w:bCs/>
                <w:color w:val="auto"/>
                <w:szCs w:val="24"/>
                <w:u w:val="single"/>
              </w:rPr>
              <w:t>Policy guidance provided</w:t>
            </w:r>
            <w:r>
              <w:rPr>
                <w:rFonts w:ascii="Calibri" w:hAnsi="Calibri" w:cs="Calibri"/>
                <w:b/>
                <w:bCs/>
                <w:color w:val="auto"/>
                <w:szCs w:val="24"/>
              </w:rPr>
              <w:t xml:space="preserve">: </w:t>
            </w:r>
            <w:r>
              <w:rPr>
                <w:rFonts w:ascii="Calibri" w:hAnsi="Calibri" w:cs="Calibri"/>
                <w:b/>
                <w:color w:val="auto"/>
                <w:szCs w:val="24"/>
              </w:rPr>
              <w:t>statutory policies but ones that require consideration at local level to ensure pupils’ needs are fully met and local circumstances are taken into account.  Central team provides policy guidance.</w:t>
            </w:r>
          </w:p>
        </w:tc>
      </w:tr>
    </w:tbl>
    <w:p>
      <w:pPr>
        <w:pStyle w:val="Heading1"/>
        <w:jc w:val="center"/>
        <w:rPr>
          <w:rFonts w:asciiTheme="minorHAnsi" w:hAnsiTheme="minorHAnsi" w:cstheme="minorHAnsi"/>
          <w:szCs w:val="24"/>
          <w:u w:val="none"/>
        </w:rPr>
      </w:pPr>
      <w:r>
        <w:rPr>
          <w:rFonts w:asciiTheme="minorHAnsi" w:hAnsiTheme="minorHAnsi" w:cstheme="minorHAnsi"/>
          <w:szCs w:val="24"/>
          <w:u w:val="none"/>
        </w:rPr>
        <w:t>EQUALITY AND DIVERSITY PROCEDURE</w:t>
      </w:r>
    </w:p>
    <w:p/>
    <w:p>
      <w:pPr>
        <w:rPr>
          <w:color w:val="FF0000"/>
        </w:rPr>
      </w:pPr>
    </w:p>
    <w:tbl>
      <w:tblPr>
        <w:tblStyle w:val="TableGrid"/>
        <w:tblW w:w="9918" w:type="dxa"/>
        <w:tblInd w:w="0" w:type="dxa"/>
        <w:tblCellMar>
          <w:top w:w="8" w:type="dxa"/>
          <w:left w:w="106" w:type="dxa"/>
          <w:right w:w="43" w:type="dxa"/>
        </w:tblCellMar>
        <w:tblLook w:val="04A0" w:firstRow="1" w:lastRow="0" w:firstColumn="1" w:lastColumn="0" w:noHBand="0" w:noVBand="1"/>
      </w:tblPr>
      <w:tblGrid>
        <w:gridCol w:w="2409"/>
        <w:gridCol w:w="3542"/>
        <w:gridCol w:w="1421"/>
        <w:gridCol w:w="2546"/>
      </w:tblGrid>
      <w:tr>
        <w:trPr>
          <w:trHeight w:val="331"/>
        </w:trPr>
        <w:tc>
          <w:tcPr>
            <w:tcW w:w="2409"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left"/>
              <w:rPr>
                <w:rFonts w:asciiTheme="minorHAnsi" w:hAnsiTheme="minorHAnsi" w:cstheme="minorHAnsi"/>
                <w:szCs w:val="24"/>
              </w:rPr>
            </w:pPr>
            <w:r>
              <w:rPr>
                <w:rFonts w:asciiTheme="minorHAnsi" w:hAnsiTheme="minorHAnsi" w:cstheme="minorHAnsi"/>
                <w:b/>
                <w:szCs w:val="24"/>
              </w:rPr>
              <w:t xml:space="preserve"> </w:t>
            </w:r>
            <w:r>
              <w:rPr>
                <w:rFonts w:asciiTheme="minorHAnsi" w:hAnsiTheme="minorHAnsi" w:cstheme="minorHAnsi"/>
                <w:szCs w:val="24"/>
              </w:rPr>
              <w:t xml:space="preserve">Original document </w:t>
            </w:r>
          </w:p>
        </w:tc>
        <w:tc>
          <w:tcPr>
            <w:tcW w:w="3542"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heme="minorHAnsi" w:hAnsiTheme="minorHAnsi" w:cstheme="minorHAnsi"/>
                <w:szCs w:val="24"/>
              </w:rPr>
            </w:pPr>
            <w:r>
              <w:rPr>
                <w:rFonts w:asciiTheme="minorHAnsi" w:hAnsiTheme="minorHAnsi" w:cstheme="minorHAnsi"/>
                <w:szCs w:val="24"/>
              </w:rPr>
              <w:t xml:space="preserve">Pay and Personnel Committee </w:t>
            </w:r>
          </w:p>
        </w:tc>
        <w:tc>
          <w:tcPr>
            <w:tcW w:w="1421" w:type="dxa"/>
            <w:tcBorders>
              <w:top w:val="single" w:sz="4" w:space="0" w:color="000000"/>
              <w:left w:val="single" w:sz="4" w:space="0" w:color="000000"/>
              <w:bottom w:val="single" w:sz="4" w:space="0" w:color="000000"/>
              <w:right w:val="single" w:sz="4" w:space="0" w:color="000000"/>
            </w:tcBorders>
          </w:tcPr>
          <w:p>
            <w:pPr>
              <w:spacing w:after="0" w:line="259" w:lineRule="auto"/>
              <w:ind w:left="5" w:firstLine="0"/>
              <w:rPr>
                <w:rFonts w:asciiTheme="minorHAnsi" w:hAnsiTheme="minorHAnsi" w:cstheme="minorHAnsi"/>
                <w:szCs w:val="24"/>
              </w:rPr>
            </w:pPr>
            <w:r>
              <w:rPr>
                <w:rFonts w:asciiTheme="minorHAnsi" w:hAnsiTheme="minorHAnsi" w:cstheme="minorHAnsi"/>
                <w:szCs w:val="24"/>
              </w:rPr>
              <w:t xml:space="preserve">04/09/2014 </w:t>
            </w:r>
          </w:p>
        </w:tc>
        <w:tc>
          <w:tcPr>
            <w:tcW w:w="2546"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 xml:space="preserve">Version 1  </w:t>
            </w:r>
          </w:p>
        </w:tc>
      </w:tr>
      <w:tr>
        <w:trPr>
          <w:trHeight w:val="326"/>
        </w:trPr>
        <w:tc>
          <w:tcPr>
            <w:tcW w:w="2409"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 xml:space="preserve">Amended  </w:t>
            </w:r>
          </w:p>
        </w:tc>
        <w:tc>
          <w:tcPr>
            <w:tcW w:w="3542"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pPr>
              <w:spacing w:after="0" w:line="259" w:lineRule="auto"/>
              <w:ind w:left="5" w:firstLine="0"/>
              <w:jc w:val="left"/>
              <w:rPr>
                <w:rFonts w:asciiTheme="minorHAnsi" w:hAnsiTheme="minorHAnsi" w:cstheme="minorHAnsi"/>
                <w:szCs w:val="24"/>
              </w:rPr>
            </w:pPr>
            <w:r>
              <w:rPr>
                <w:rFonts w:asciiTheme="minorHAnsi" w:hAnsiTheme="minorHAnsi" w:cstheme="minorHAnsi"/>
                <w:szCs w:val="24"/>
              </w:rPr>
              <w:t xml:space="preserve"> Oct 2022</w:t>
            </w:r>
          </w:p>
        </w:tc>
        <w:tc>
          <w:tcPr>
            <w:tcW w:w="2546"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 xml:space="preserve"> </w:t>
            </w:r>
          </w:p>
        </w:tc>
      </w:tr>
    </w:tbl>
    <w:p>
      <w:pPr>
        <w:spacing w:after="0" w:line="259" w:lineRule="auto"/>
        <w:ind w:left="0" w:firstLine="0"/>
        <w:jc w:val="left"/>
        <w:rPr>
          <w:rFonts w:asciiTheme="minorHAnsi" w:hAnsiTheme="minorHAnsi" w:cstheme="minorHAnsi"/>
          <w:szCs w:val="24"/>
        </w:rPr>
      </w:pPr>
      <w:r>
        <w:rPr>
          <w:rFonts w:asciiTheme="minorHAnsi" w:hAnsiTheme="minorHAnsi" w:cstheme="minorHAnsi"/>
          <w:b/>
          <w:szCs w:val="24"/>
        </w:rPr>
        <w:t xml:space="preserve"> </w:t>
      </w:r>
    </w:p>
    <w:p>
      <w:pPr>
        <w:spacing w:after="0" w:line="259" w:lineRule="auto"/>
        <w:ind w:left="0" w:firstLine="0"/>
        <w:jc w:val="left"/>
        <w:rPr>
          <w:rFonts w:asciiTheme="minorHAnsi" w:hAnsiTheme="minorHAnsi" w:cstheme="minorHAnsi"/>
          <w:szCs w:val="24"/>
        </w:rPr>
      </w:pPr>
      <w:r>
        <w:rPr>
          <w:rFonts w:asciiTheme="minorHAnsi" w:hAnsiTheme="minorHAnsi" w:cstheme="minorHAnsi"/>
          <w:b/>
          <w:szCs w:val="24"/>
        </w:rPr>
        <w:t xml:space="preserve"> </w:t>
      </w:r>
    </w:p>
    <w:p>
      <w:pPr>
        <w:pStyle w:val="Heading1"/>
        <w:tabs>
          <w:tab w:val="center" w:pos="1826"/>
        </w:tabs>
        <w:ind w:left="-15" w:firstLine="0"/>
        <w:rPr>
          <w:rFonts w:asciiTheme="minorHAnsi" w:hAnsiTheme="minorHAnsi" w:cstheme="minorHAnsi"/>
          <w:szCs w:val="24"/>
        </w:rPr>
      </w:pPr>
      <w:r>
        <w:rPr>
          <w:rFonts w:asciiTheme="minorHAnsi" w:hAnsiTheme="minorHAnsi" w:cstheme="minorHAnsi"/>
          <w:szCs w:val="24"/>
          <w:u w:val="none"/>
        </w:rPr>
        <w:t xml:space="preserve">I </w:t>
      </w:r>
      <w:r>
        <w:rPr>
          <w:rFonts w:asciiTheme="minorHAnsi" w:hAnsiTheme="minorHAnsi" w:cstheme="minorHAnsi"/>
          <w:szCs w:val="24"/>
          <w:u w:val="none"/>
        </w:rPr>
        <w:tab/>
      </w:r>
      <w:r>
        <w:rPr>
          <w:rFonts w:asciiTheme="minorHAnsi" w:hAnsiTheme="minorHAnsi" w:cstheme="minorHAnsi"/>
          <w:szCs w:val="24"/>
        </w:rPr>
        <w:t>STATEMENT OF INTENT</w:t>
      </w:r>
      <w:r>
        <w:rPr>
          <w:rFonts w:asciiTheme="minorHAnsi" w:hAnsiTheme="minorHAnsi" w:cstheme="minorHAnsi"/>
          <w:szCs w:val="24"/>
          <w:u w:val="none"/>
        </w:rPr>
        <w:t xml:space="preserve"> </w:t>
      </w:r>
    </w:p>
    <w:p>
      <w:pPr>
        <w:spacing w:after="48" w:line="259" w:lineRule="auto"/>
        <w:ind w:left="0" w:firstLine="0"/>
        <w:jc w:val="left"/>
        <w:rPr>
          <w:rFonts w:asciiTheme="minorHAnsi" w:hAnsiTheme="minorHAnsi" w:cstheme="minorHAnsi"/>
          <w:szCs w:val="24"/>
        </w:rPr>
      </w:pPr>
      <w:r>
        <w:rPr>
          <w:rFonts w:asciiTheme="minorHAnsi" w:hAnsiTheme="minorHAnsi" w:cstheme="minorHAnsi"/>
          <w:b/>
          <w:szCs w:val="24"/>
        </w:rPr>
        <w:t xml:space="preserve"> </w:t>
      </w:r>
    </w:p>
    <w:p>
      <w:pPr>
        <w:pBdr>
          <w:top w:val="single" w:sz="4" w:space="0" w:color="000000"/>
          <w:left w:val="single" w:sz="4" w:space="0" w:color="000000"/>
          <w:bottom w:val="single" w:sz="4" w:space="0" w:color="000000"/>
          <w:right w:val="single" w:sz="4" w:space="0" w:color="000000"/>
        </w:pBdr>
        <w:spacing w:after="219" w:line="240" w:lineRule="auto"/>
        <w:ind w:left="116" w:right="-427"/>
        <w:rPr>
          <w:rFonts w:asciiTheme="minorHAnsi" w:hAnsiTheme="minorHAnsi" w:cstheme="minorHAnsi"/>
          <w:szCs w:val="24"/>
        </w:rPr>
      </w:pPr>
      <w:r>
        <w:rPr>
          <w:rFonts w:asciiTheme="minorHAnsi" w:hAnsiTheme="minorHAnsi" w:cstheme="minorHAnsi"/>
          <w:szCs w:val="24"/>
        </w:rPr>
        <w:t xml:space="preserve">This equality and diversity procedure provides a framework outlining how ODST will be a fair employer and promote equal opportunities which do not disadvantage any person on the grounds of a protected characteristic. It is designed to ensure that clear and transparent guidelines are provided for all working in ODST and to ensure that ODST complies with its legal obligations under the Equality Act (2010). </w:t>
      </w:r>
      <w:r>
        <w:rPr>
          <w:rFonts w:asciiTheme="minorHAnsi" w:eastAsia="Times New Roman" w:hAnsiTheme="minorHAnsi" w:cstheme="minorHAnsi"/>
          <w:szCs w:val="24"/>
        </w:rPr>
        <w:t xml:space="preserve"> </w:t>
      </w:r>
    </w:p>
    <w:p>
      <w:pPr>
        <w:pBdr>
          <w:top w:val="single" w:sz="4" w:space="0" w:color="000000"/>
          <w:left w:val="single" w:sz="4" w:space="0" w:color="000000"/>
          <w:bottom w:val="single" w:sz="4" w:space="0" w:color="000000"/>
          <w:right w:val="single" w:sz="4" w:space="0" w:color="000000"/>
        </w:pBdr>
        <w:spacing w:after="0" w:line="259" w:lineRule="auto"/>
        <w:ind w:left="106" w:right="-427" w:firstLine="0"/>
        <w:rPr>
          <w:rFonts w:asciiTheme="minorHAnsi" w:hAnsiTheme="minorHAnsi" w:cstheme="minorHAnsi"/>
          <w:szCs w:val="24"/>
        </w:rPr>
      </w:pPr>
      <w:r>
        <w:rPr>
          <w:rFonts w:asciiTheme="minorHAnsi" w:hAnsiTheme="minorHAnsi" w:cstheme="minorHAnsi"/>
          <w:b/>
          <w:szCs w:val="24"/>
        </w:rPr>
        <w:t>Please note:</w:t>
      </w:r>
      <w:r>
        <w:rPr>
          <w:rFonts w:asciiTheme="minorHAnsi" w:hAnsiTheme="minorHAnsi" w:cstheme="minorHAnsi"/>
          <w:szCs w:val="24"/>
        </w:rPr>
        <w:t xml:space="preserve"> The starting point for developing this policy was the Oxfordshire County Council model policy which had been drawn up following consultation with all the recognized Trade Unions and Associations.  It has been amended to reflect the independent status of ODST as a multi academy trust, although the substantive content remains the same.  ODST intends that future changes to this policy will be subject to consultation with its schools/academies, their staff and any recognized Trade Unions and Associations.   </w:t>
      </w:r>
      <w:r>
        <w:rPr>
          <w:rFonts w:asciiTheme="minorHAnsi" w:hAnsiTheme="minorHAnsi" w:cstheme="minorHAnsi"/>
          <w:b/>
          <w:szCs w:val="24"/>
        </w:rPr>
        <w:t xml:space="preserve"> </w:t>
      </w:r>
    </w:p>
    <w:p>
      <w:pPr>
        <w:spacing w:after="0" w:line="259" w:lineRule="auto"/>
        <w:ind w:left="0" w:firstLine="0"/>
        <w:jc w:val="left"/>
        <w:rPr>
          <w:rFonts w:asciiTheme="minorHAnsi" w:hAnsiTheme="minorHAnsi" w:cstheme="minorHAnsi"/>
          <w:szCs w:val="24"/>
        </w:rPr>
      </w:pPr>
      <w:r>
        <w:rPr>
          <w:rFonts w:asciiTheme="minorHAnsi" w:hAnsiTheme="minorHAnsi" w:cstheme="minorHAnsi"/>
          <w:b/>
          <w:szCs w:val="24"/>
        </w:rPr>
        <w:t xml:space="preserve"> </w:t>
      </w:r>
    </w:p>
    <w:p>
      <w:pPr>
        <w:spacing w:after="0" w:line="259" w:lineRule="auto"/>
        <w:ind w:left="0" w:firstLine="0"/>
        <w:jc w:val="left"/>
        <w:rPr>
          <w:rFonts w:asciiTheme="minorHAnsi" w:hAnsiTheme="minorHAnsi" w:cstheme="minorHAnsi"/>
          <w:szCs w:val="24"/>
        </w:rPr>
      </w:pPr>
      <w:r>
        <w:rPr>
          <w:rFonts w:asciiTheme="minorHAnsi" w:hAnsiTheme="minorHAnsi" w:cstheme="minorHAnsi"/>
          <w:b/>
          <w:szCs w:val="24"/>
        </w:rPr>
        <w:t xml:space="preserve"> </w:t>
      </w:r>
      <w:r>
        <w:rPr>
          <w:rFonts w:asciiTheme="minorHAnsi" w:hAnsiTheme="minorHAnsi" w:cstheme="minorHAnsi"/>
          <w:szCs w:val="24"/>
        </w:rPr>
        <w:t xml:space="preserve">II </w:t>
      </w:r>
      <w:r>
        <w:rPr>
          <w:rFonts w:asciiTheme="minorHAnsi" w:hAnsiTheme="minorHAnsi" w:cstheme="minorHAnsi"/>
          <w:szCs w:val="24"/>
        </w:rPr>
        <w:tab/>
        <w:t xml:space="preserve">INTRODUCTION </w:t>
      </w:r>
    </w:p>
    <w:p>
      <w:pPr>
        <w:spacing w:after="0" w:line="259" w:lineRule="auto"/>
        <w:ind w:left="426" w:firstLine="0"/>
        <w:jc w:val="left"/>
        <w:rPr>
          <w:rFonts w:asciiTheme="minorHAnsi" w:hAnsiTheme="minorHAnsi" w:cstheme="minorHAnsi"/>
          <w:szCs w:val="24"/>
        </w:rPr>
      </w:pPr>
      <w:r>
        <w:rPr>
          <w:rFonts w:asciiTheme="minorHAnsi" w:hAnsiTheme="minorHAnsi" w:cstheme="minorHAnsi"/>
          <w:szCs w:val="24"/>
        </w:rPr>
        <w:t xml:space="preserve"> </w:t>
      </w:r>
    </w:p>
    <w:p>
      <w:pPr>
        <w:numPr>
          <w:ilvl w:val="0"/>
          <w:numId w:val="1"/>
        </w:numPr>
        <w:ind w:hanging="360"/>
        <w:rPr>
          <w:rFonts w:asciiTheme="minorHAnsi" w:hAnsiTheme="minorHAnsi" w:cstheme="minorHAnsi"/>
          <w:szCs w:val="24"/>
        </w:rPr>
      </w:pPr>
      <w:r>
        <w:rPr>
          <w:rFonts w:asciiTheme="minorHAnsi" w:hAnsiTheme="minorHAnsi" w:cstheme="minorHAnsi"/>
          <w:szCs w:val="24"/>
        </w:rPr>
        <w:t>The Equality Act came into force on 1</w:t>
      </w:r>
      <w:r>
        <w:rPr>
          <w:rFonts w:asciiTheme="minorHAnsi" w:hAnsiTheme="minorHAnsi" w:cstheme="minorHAnsi"/>
          <w:szCs w:val="24"/>
          <w:vertAlign w:val="superscript"/>
        </w:rPr>
        <w:t>st</w:t>
      </w:r>
      <w:r>
        <w:rPr>
          <w:rFonts w:asciiTheme="minorHAnsi" w:hAnsiTheme="minorHAnsi" w:cstheme="minorHAnsi"/>
          <w:szCs w:val="24"/>
        </w:rPr>
        <w:t xml:space="preserve"> October 2010 and provides a legal framework to protect the rights of individuals and advance equality of opportunity for all.  </w:t>
      </w:r>
    </w:p>
    <w:p>
      <w:pPr>
        <w:spacing w:after="0" w:line="259" w:lineRule="auto"/>
        <w:ind w:left="360" w:firstLine="0"/>
        <w:jc w:val="left"/>
        <w:rPr>
          <w:rFonts w:asciiTheme="minorHAnsi" w:hAnsiTheme="minorHAnsi" w:cstheme="minorHAnsi"/>
          <w:szCs w:val="24"/>
        </w:rPr>
      </w:pPr>
    </w:p>
    <w:p>
      <w:pPr>
        <w:numPr>
          <w:ilvl w:val="0"/>
          <w:numId w:val="1"/>
        </w:numPr>
        <w:ind w:hanging="360"/>
        <w:rPr>
          <w:rFonts w:asciiTheme="minorHAnsi" w:hAnsiTheme="minorHAnsi" w:cstheme="minorHAnsi"/>
          <w:szCs w:val="24"/>
        </w:rPr>
      </w:pPr>
      <w:r>
        <w:rPr>
          <w:rFonts w:asciiTheme="minorHAnsi" w:hAnsiTheme="minorHAnsi" w:cstheme="minorHAnsi"/>
          <w:szCs w:val="24"/>
        </w:rPr>
        <w:t xml:space="preserve">The Act brings together previous legislation into one single Act providing individuals with protection in relation to the following protected characteristics: </w:t>
      </w:r>
    </w:p>
    <w:p>
      <w:pPr>
        <w:numPr>
          <w:ilvl w:val="1"/>
          <w:numId w:val="1"/>
        </w:numPr>
        <w:ind w:hanging="360"/>
        <w:rPr>
          <w:rFonts w:asciiTheme="minorHAnsi" w:hAnsiTheme="minorHAnsi" w:cstheme="minorHAnsi"/>
          <w:szCs w:val="24"/>
        </w:rPr>
      </w:pPr>
      <w:r>
        <w:rPr>
          <w:rFonts w:asciiTheme="minorHAnsi" w:hAnsiTheme="minorHAnsi" w:cstheme="minorHAnsi"/>
          <w:szCs w:val="24"/>
        </w:rPr>
        <w:t xml:space="preserve">Age, </w:t>
      </w:r>
    </w:p>
    <w:p>
      <w:pPr>
        <w:numPr>
          <w:ilvl w:val="1"/>
          <w:numId w:val="1"/>
        </w:numPr>
        <w:ind w:hanging="360"/>
        <w:rPr>
          <w:rFonts w:asciiTheme="minorHAnsi" w:hAnsiTheme="minorHAnsi" w:cstheme="minorHAnsi"/>
          <w:szCs w:val="24"/>
        </w:rPr>
      </w:pPr>
      <w:r>
        <w:rPr>
          <w:rFonts w:asciiTheme="minorHAnsi" w:hAnsiTheme="minorHAnsi" w:cstheme="minorHAnsi"/>
          <w:szCs w:val="24"/>
        </w:rPr>
        <w:t xml:space="preserve">Disability, </w:t>
      </w:r>
    </w:p>
    <w:p>
      <w:pPr>
        <w:numPr>
          <w:ilvl w:val="1"/>
          <w:numId w:val="1"/>
        </w:numPr>
        <w:ind w:hanging="360"/>
        <w:rPr>
          <w:rFonts w:asciiTheme="minorHAnsi" w:hAnsiTheme="minorHAnsi" w:cstheme="minorHAnsi"/>
          <w:szCs w:val="24"/>
        </w:rPr>
      </w:pPr>
      <w:r>
        <w:rPr>
          <w:rFonts w:asciiTheme="minorHAnsi" w:hAnsiTheme="minorHAnsi" w:cstheme="minorHAnsi"/>
          <w:szCs w:val="24"/>
        </w:rPr>
        <w:t xml:space="preserve">Gender reassignment, </w:t>
      </w:r>
    </w:p>
    <w:p>
      <w:pPr>
        <w:numPr>
          <w:ilvl w:val="1"/>
          <w:numId w:val="1"/>
        </w:numPr>
        <w:ind w:hanging="360"/>
        <w:rPr>
          <w:rFonts w:asciiTheme="minorHAnsi" w:hAnsiTheme="minorHAnsi" w:cstheme="minorHAnsi"/>
          <w:szCs w:val="24"/>
        </w:rPr>
      </w:pPr>
      <w:r>
        <w:rPr>
          <w:rFonts w:asciiTheme="minorHAnsi" w:hAnsiTheme="minorHAnsi" w:cstheme="minorHAnsi"/>
          <w:szCs w:val="24"/>
        </w:rPr>
        <w:t xml:space="preserve">Marriage and civil partnership, </w:t>
      </w:r>
    </w:p>
    <w:p>
      <w:pPr>
        <w:numPr>
          <w:ilvl w:val="1"/>
          <w:numId w:val="1"/>
        </w:numPr>
        <w:ind w:hanging="360"/>
        <w:rPr>
          <w:rFonts w:asciiTheme="minorHAnsi" w:hAnsiTheme="minorHAnsi" w:cstheme="minorHAnsi"/>
          <w:szCs w:val="24"/>
        </w:rPr>
      </w:pPr>
      <w:r>
        <w:rPr>
          <w:rFonts w:asciiTheme="minorHAnsi" w:hAnsiTheme="minorHAnsi" w:cstheme="minorHAnsi"/>
          <w:szCs w:val="24"/>
        </w:rPr>
        <w:t xml:space="preserve">Pregnancy and maternity, </w:t>
      </w:r>
    </w:p>
    <w:p>
      <w:pPr>
        <w:numPr>
          <w:ilvl w:val="1"/>
          <w:numId w:val="1"/>
        </w:numPr>
        <w:ind w:hanging="360"/>
        <w:rPr>
          <w:rFonts w:asciiTheme="minorHAnsi" w:hAnsiTheme="minorHAnsi" w:cstheme="minorHAnsi"/>
          <w:szCs w:val="24"/>
        </w:rPr>
      </w:pPr>
      <w:r>
        <w:rPr>
          <w:rFonts w:asciiTheme="minorHAnsi" w:hAnsiTheme="minorHAnsi" w:cstheme="minorHAnsi"/>
          <w:szCs w:val="24"/>
        </w:rPr>
        <w:t xml:space="preserve">Race, including ethnic or national origins, colour and nationality, </w:t>
      </w:r>
    </w:p>
    <w:p>
      <w:pPr>
        <w:numPr>
          <w:ilvl w:val="1"/>
          <w:numId w:val="1"/>
        </w:numPr>
        <w:ind w:hanging="360"/>
        <w:rPr>
          <w:rFonts w:asciiTheme="minorHAnsi" w:hAnsiTheme="minorHAnsi" w:cstheme="minorHAnsi"/>
          <w:szCs w:val="24"/>
        </w:rPr>
      </w:pPr>
      <w:r>
        <w:rPr>
          <w:rFonts w:asciiTheme="minorHAnsi" w:hAnsiTheme="minorHAnsi" w:cstheme="minorHAnsi"/>
          <w:szCs w:val="24"/>
        </w:rPr>
        <w:t xml:space="preserve">Religion or belief, including the lack of belief, </w:t>
      </w:r>
    </w:p>
    <w:p>
      <w:pPr>
        <w:numPr>
          <w:ilvl w:val="1"/>
          <w:numId w:val="1"/>
        </w:numPr>
        <w:ind w:hanging="360"/>
        <w:rPr>
          <w:rFonts w:asciiTheme="minorHAnsi" w:hAnsiTheme="minorHAnsi" w:cstheme="minorHAnsi"/>
          <w:szCs w:val="24"/>
        </w:rPr>
      </w:pPr>
      <w:r>
        <w:rPr>
          <w:rFonts w:asciiTheme="minorHAnsi" w:hAnsiTheme="minorHAnsi" w:cstheme="minorHAnsi"/>
          <w:szCs w:val="24"/>
        </w:rPr>
        <w:t xml:space="preserve">Sex, </w:t>
      </w:r>
    </w:p>
    <w:p>
      <w:pPr>
        <w:numPr>
          <w:ilvl w:val="1"/>
          <w:numId w:val="1"/>
        </w:numPr>
        <w:ind w:hanging="360"/>
        <w:rPr>
          <w:rFonts w:asciiTheme="minorHAnsi" w:hAnsiTheme="minorHAnsi" w:cstheme="minorHAnsi"/>
          <w:szCs w:val="24"/>
        </w:rPr>
      </w:pPr>
      <w:r>
        <w:rPr>
          <w:rFonts w:asciiTheme="minorHAnsi" w:hAnsiTheme="minorHAnsi" w:cstheme="minorHAnsi"/>
          <w:szCs w:val="24"/>
        </w:rPr>
        <w:t xml:space="preserve">Sexual orientation. </w:t>
      </w:r>
    </w:p>
    <w:p>
      <w:pPr>
        <w:rPr>
          <w:rFonts w:asciiTheme="minorHAnsi" w:hAnsiTheme="minorHAnsi" w:cstheme="minorHAnsi"/>
          <w:szCs w:val="24"/>
        </w:rPr>
      </w:pPr>
    </w:p>
    <w:p>
      <w:pPr>
        <w:numPr>
          <w:ilvl w:val="0"/>
          <w:numId w:val="1"/>
        </w:numPr>
        <w:ind w:hanging="360"/>
        <w:rPr>
          <w:rFonts w:asciiTheme="minorHAnsi" w:hAnsiTheme="minorHAnsi" w:cstheme="minorHAnsi"/>
          <w:szCs w:val="24"/>
        </w:rPr>
      </w:pPr>
      <w:r>
        <w:rPr>
          <w:rFonts w:asciiTheme="minorHAnsi" w:hAnsiTheme="minorHAnsi" w:cstheme="minorHAnsi"/>
          <w:szCs w:val="24"/>
        </w:rPr>
        <w:lastRenderedPageBreak/>
        <w:t xml:space="preserve">In accordance with its responsibilities under the Act, ODST is committed to ensuring the fair and equal treatment of its employees and all other stakeholders including pupils, contractors, and applicants.   </w:t>
      </w:r>
    </w:p>
    <w:p>
      <w:pPr>
        <w:spacing w:after="0" w:line="259" w:lineRule="auto"/>
        <w:ind w:left="0" w:firstLine="0"/>
        <w:jc w:val="left"/>
        <w:rPr>
          <w:rFonts w:asciiTheme="minorHAnsi" w:hAnsiTheme="minorHAnsi" w:cstheme="minorHAnsi"/>
          <w:szCs w:val="24"/>
        </w:rPr>
      </w:pPr>
      <w:r>
        <w:rPr>
          <w:rFonts w:asciiTheme="minorHAnsi" w:hAnsiTheme="minorHAnsi" w:cstheme="minorHAnsi"/>
          <w:b/>
          <w:szCs w:val="24"/>
        </w:rPr>
        <w:t xml:space="preserve"> </w:t>
      </w:r>
    </w:p>
    <w:p>
      <w:pPr>
        <w:pStyle w:val="Heading1"/>
        <w:ind w:left="-5"/>
        <w:rPr>
          <w:rFonts w:asciiTheme="minorHAnsi" w:hAnsiTheme="minorHAnsi" w:cstheme="minorHAnsi"/>
          <w:szCs w:val="24"/>
        </w:rPr>
      </w:pPr>
      <w:r>
        <w:rPr>
          <w:rFonts w:asciiTheme="minorHAnsi" w:hAnsiTheme="minorHAnsi" w:cstheme="minorHAnsi"/>
          <w:szCs w:val="24"/>
          <w:u w:val="none"/>
        </w:rPr>
        <w:t xml:space="preserve">III </w:t>
      </w:r>
      <w:r>
        <w:rPr>
          <w:rFonts w:asciiTheme="minorHAnsi" w:hAnsiTheme="minorHAnsi" w:cstheme="minorHAnsi"/>
          <w:szCs w:val="24"/>
        </w:rPr>
        <w:t>OBJECTIVES</w:t>
      </w:r>
      <w:r>
        <w:rPr>
          <w:rFonts w:asciiTheme="minorHAnsi" w:hAnsiTheme="minorHAnsi" w:cstheme="minorHAnsi"/>
          <w:szCs w:val="24"/>
          <w:u w:val="none"/>
        </w:rPr>
        <w:t xml:space="preserve"> </w:t>
      </w:r>
    </w:p>
    <w:p>
      <w:pPr>
        <w:spacing w:after="0" w:line="259" w:lineRule="auto"/>
        <w:ind w:left="0" w:firstLine="0"/>
        <w:jc w:val="left"/>
        <w:rPr>
          <w:rFonts w:asciiTheme="minorHAnsi" w:hAnsiTheme="minorHAnsi" w:cstheme="minorHAnsi"/>
          <w:szCs w:val="24"/>
        </w:rPr>
      </w:pPr>
      <w:r>
        <w:rPr>
          <w:rFonts w:asciiTheme="minorHAnsi" w:hAnsiTheme="minorHAnsi" w:cstheme="minorHAnsi"/>
          <w:b/>
          <w:szCs w:val="24"/>
        </w:rPr>
        <w:t xml:space="preserve"> </w:t>
      </w:r>
    </w:p>
    <w:p>
      <w:pPr>
        <w:tabs>
          <w:tab w:val="center" w:pos="3014"/>
        </w:tabs>
        <w:spacing w:after="0" w:line="259" w:lineRule="auto"/>
        <w:ind w:left="0" w:firstLine="0"/>
        <w:jc w:val="left"/>
        <w:rPr>
          <w:rFonts w:asciiTheme="minorHAnsi" w:hAnsiTheme="minorHAnsi" w:cstheme="minorHAnsi"/>
          <w:szCs w:val="24"/>
        </w:rPr>
      </w:pPr>
      <w:r>
        <w:rPr>
          <w:rFonts w:asciiTheme="minorHAnsi" w:hAnsiTheme="minorHAnsi" w:cstheme="minorHAnsi"/>
          <w:b/>
          <w:szCs w:val="24"/>
        </w:rPr>
        <w:t xml:space="preserve">The equality and diversity procedure aims to: </w:t>
      </w:r>
    </w:p>
    <w:p>
      <w:pPr>
        <w:spacing w:after="0" w:line="259" w:lineRule="auto"/>
        <w:ind w:left="0" w:firstLine="0"/>
        <w:jc w:val="left"/>
        <w:rPr>
          <w:rFonts w:asciiTheme="minorHAnsi" w:hAnsiTheme="minorHAnsi" w:cstheme="minorHAnsi"/>
          <w:szCs w:val="24"/>
        </w:rPr>
      </w:pPr>
      <w:r>
        <w:rPr>
          <w:rFonts w:asciiTheme="minorHAnsi" w:hAnsiTheme="minorHAnsi" w:cstheme="minorHAnsi"/>
          <w:b/>
          <w:szCs w:val="24"/>
        </w:rPr>
        <w:t xml:space="preserve"> </w:t>
      </w:r>
    </w:p>
    <w:p>
      <w:pPr>
        <w:numPr>
          <w:ilvl w:val="0"/>
          <w:numId w:val="2"/>
        </w:numPr>
        <w:ind w:hanging="283"/>
        <w:rPr>
          <w:rFonts w:asciiTheme="minorHAnsi" w:hAnsiTheme="minorHAnsi" w:cstheme="minorHAnsi"/>
          <w:szCs w:val="24"/>
        </w:rPr>
      </w:pPr>
      <w:r>
        <w:rPr>
          <w:rFonts w:asciiTheme="minorHAnsi" w:hAnsiTheme="minorHAnsi" w:cstheme="minorHAnsi"/>
          <w:szCs w:val="24"/>
        </w:rPr>
        <w:t xml:space="preserve">value and recognize all stakeholders and enable them to develop and perform to the best of their ability, </w:t>
      </w:r>
    </w:p>
    <w:p>
      <w:pPr>
        <w:numPr>
          <w:ilvl w:val="0"/>
          <w:numId w:val="2"/>
        </w:numPr>
        <w:ind w:hanging="283"/>
        <w:rPr>
          <w:rFonts w:asciiTheme="minorHAnsi" w:hAnsiTheme="minorHAnsi" w:cstheme="minorHAnsi"/>
          <w:szCs w:val="24"/>
        </w:rPr>
      </w:pPr>
      <w:r>
        <w:rPr>
          <w:rFonts w:asciiTheme="minorHAnsi" w:hAnsiTheme="minorHAnsi" w:cstheme="minorHAnsi"/>
          <w:szCs w:val="24"/>
        </w:rPr>
        <w:t xml:space="preserve">promote good relations and equality between people who share protected characteristics and those who do not, </w:t>
      </w:r>
    </w:p>
    <w:p>
      <w:pPr>
        <w:numPr>
          <w:ilvl w:val="0"/>
          <w:numId w:val="2"/>
        </w:numPr>
        <w:ind w:hanging="283"/>
        <w:rPr>
          <w:rFonts w:asciiTheme="minorHAnsi" w:hAnsiTheme="minorHAnsi" w:cstheme="minorHAnsi"/>
          <w:szCs w:val="24"/>
        </w:rPr>
      </w:pPr>
      <w:r>
        <w:rPr>
          <w:rFonts w:asciiTheme="minorHAnsi" w:hAnsiTheme="minorHAnsi" w:cstheme="minorHAnsi"/>
          <w:szCs w:val="24"/>
        </w:rPr>
        <w:t xml:space="preserve">support dignity and respect for all, where no form of discrimination, intimidation, bullying, or harassment is tolerated, </w:t>
      </w:r>
    </w:p>
    <w:p>
      <w:pPr>
        <w:numPr>
          <w:ilvl w:val="0"/>
          <w:numId w:val="2"/>
        </w:numPr>
        <w:ind w:hanging="283"/>
        <w:rPr>
          <w:rFonts w:asciiTheme="minorHAnsi" w:hAnsiTheme="minorHAnsi" w:cstheme="minorHAnsi"/>
          <w:szCs w:val="24"/>
        </w:rPr>
      </w:pPr>
      <w:r>
        <w:rPr>
          <w:rFonts w:asciiTheme="minorHAnsi" w:hAnsiTheme="minorHAnsi" w:cstheme="minorHAnsi"/>
          <w:szCs w:val="24"/>
        </w:rPr>
        <w:t xml:space="preserve">advance equality of opportunity between people who share a protected characteristic and those who do not, </w:t>
      </w:r>
    </w:p>
    <w:p>
      <w:pPr>
        <w:numPr>
          <w:ilvl w:val="0"/>
          <w:numId w:val="2"/>
        </w:numPr>
        <w:ind w:hanging="283"/>
        <w:rPr>
          <w:rFonts w:asciiTheme="minorHAnsi" w:hAnsiTheme="minorHAnsi" w:cstheme="minorHAnsi"/>
          <w:szCs w:val="24"/>
        </w:rPr>
      </w:pPr>
      <w:r>
        <w:rPr>
          <w:rFonts w:asciiTheme="minorHAnsi" w:hAnsiTheme="minorHAnsi" w:cstheme="minorHAnsi"/>
          <w:szCs w:val="24"/>
        </w:rPr>
        <w:t xml:space="preserve">where appropriate, allows positive action to be taken for under-represented groups, </w:t>
      </w:r>
    </w:p>
    <w:p>
      <w:pPr>
        <w:numPr>
          <w:ilvl w:val="0"/>
          <w:numId w:val="2"/>
        </w:numPr>
        <w:ind w:hanging="283"/>
        <w:rPr>
          <w:rFonts w:asciiTheme="minorHAnsi" w:hAnsiTheme="minorHAnsi" w:cstheme="minorHAnsi"/>
          <w:szCs w:val="24"/>
        </w:rPr>
      </w:pPr>
      <w:r>
        <w:rPr>
          <w:rFonts w:asciiTheme="minorHAnsi" w:hAnsiTheme="minorHAnsi" w:cstheme="minorHAnsi"/>
          <w:szCs w:val="24"/>
        </w:rPr>
        <w:t xml:space="preserve">allow breaches of equality to be investigated and dealt with accordingly as matters of misconduct, </w:t>
      </w:r>
    </w:p>
    <w:p>
      <w:pPr>
        <w:numPr>
          <w:ilvl w:val="0"/>
          <w:numId w:val="2"/>
        </w:numPr>
        <w:ind w:hanging="283"/>
        <w:rPr>
          <w:rFonts w:asciiTheme="minorHAnsi" w:hAnsiTheme="minorHAnsi" w:cstheme="minorHAnsi"/>
          <w:szCs w:val="24"/>
        </w:rPr>
      </w:pPr>
      <w:r>
        <w:rPr>
          <w:rFonts w:asciiTheme="minorHAnsi" w:hAnsiTheme="minorHAnsi" w:cstheme="minorHAnsi"/>
          <w:szCs w:val="24"/>
        </w:rPr>
        <w:t xml:space="preserve">enable ODST to comply with its statutory obligations under the Equality Act (2010).  </w:t>
      </w:r>
    </w:p>
    <w:p>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 xml:space="preserve"> </w:t>
      </w:r>
    </w:p>
    <w:p>
      <w:pPr>
        <w:pStyle w:val="Heading1"/>
        <w:ind w:left="-5"/>
        <w:rPr>
          <w:rFonts w:asciiTheme="minorHAnsi" w:hAnsiTheme="minorHAnsi" w:cstheme="minorHAnsi"/>
          <w:szCs w:val="24"/>
        </w:rPr>
      </w:pPr>
      <w:r>
        <w:rPr>
          <w:rFonts w:asciiTheme="minorHAnsi" w:hAnsiTheme="minorHAnsi" w:cstheme="minorHAnsi"/>
          <w:szCs w:val="24"/>
          <w:u w:val="none"/>
        </w:rPr>
        <w:t xml:space="preserve">IV </w:t>
      </w:r>
      <w:r>
        <w:rPr>
          <w:rFonts w:asciiTheme="minorHAnsi" w:hAnsiTheme="minorHAnsi" w:cstheme="minorHAnsi"/>
          <w:szCs w:val="24"/>
        </w:rPr>
        <w:t>SCOPE</w:t>
      </w:r>
      <w:r>
        <w:rPr>
          <w:rFonts w:asciiTheme="minorHAnsi" w:hAnsiTheme="minorHAnsi" w:cstheme="minorHAnsi"/>
          <w:szCs w:val="24"/>
          <w:u w:val="none"/>
        </w:rPr>
        <w:t xml:space="preserve"> </w:t>
      </w:r>
    </w:p>
    <w:p>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 xml:space="preserve"> </w:t>
      </w:r>
    </w:p>
    <w:p>
      <w:pPr>
        <w:pStyle w:val="Heading2"/>
        <w:ind w:left="421" w:right="3701"/>
        <w:rPr>
          <w:rFonts w:asciiTheme="minorHAnsi" w:hAnsiTheme="minorHAnsi" w:cstheme="minorHAnsi"/>
          <w:b w:val="0"/>
          <w:szCs w:val="24"/>
        </w:rPr>
      </w:pPr>
      <w:r>
        <w:rPr>
          <w:rFonts w:asciiTheme="minorHAnsi" w:eastAsia="Segoe UI Symbol" w:hAnsiTheme="minorHAnsi" w:cstheme="minorHAnsi"/>
          <w:b w:val="0"/>
          <w:szCs w:val="24"/>
        </w:rPr>
        <w:t>•</w:t>
      </w:r>
      <w:r>
        <w:rPr>
          <w:rFonts w:asciiTheme="minorHAnsi" w:hAnsiTheme="minorHAnsi" w:cstheme="minorHAnsi"/>
          <w:b w:val="0"/>
          <w:szCs w:val="24"/>
        </w:rPr>
        <w:t xml:space="preserve"> </w:t>
      </w:r>
      <w:r>
        <w:rPr>
          <w:rFonts w:asciiTheme="minorHAnsi" w:hAnsiTheme="minorHAnsi" w:cstheme="minorHAnsi"/>
          <w:b w:val="0"/>
          <w:szCs w:val="24"/>
        </w:rPr>
        <w:tab/>
      </w:r>
      <w:r>
        <w:rPr>
          <w:rFonts w:asciiTheme="minorHAnsi" w:hAnsiTheme="minorHAnsi" w:cstheme="minorHAnsi"/>
          <w:bCs/>
          <w:szCs w:val="24"/>
        </w:rPr>
        <w:t>Local Governing</w:t>
      </w:r>
      <w:r>
        <w:rPr>
          <w:rFonts w:asciiTheme="minorHAnsi" w:hAnsiTheme="minorHAnsi" w:cstheme="minorHAnsi"/>
          <w:szCs w:val="24"/>
        </w:rPr>
        <w:t xml:space="preserve"> Body</w:t>
      </w:r>
      <w:r>
        <w:rPr>
          <w:rFonts w:asciiTheme="minorHAnsi" w:hAnsiTheme="minorHAnsi" w:cstheme="minorHAnsi"/>
          <w:b w:val="0"/>
          <w:szCs w:val="24"/>
        </w:rPr>
        <w:t xml:space="preserve">  </w:t>
      </w:r>
      <w:r>
        <w:rPr>
          <w:rFonts w:asciiTheme="minorHAnsi" w:hAnsiTheme="minorHAnsi" w:cstheme="minorHAnsi"/>
          <w:szCs w:val="24"/>
        </w:rPr>
        <w:tab/>
        <w:t xml:space="preserve"> </w:t>
      </w:r>
      <w:r>
        <w:rPr>
          <w:rFonts w:asciiTheme="minorHAnsi" w:hAnsiTheme="minorHAnsi" w:cstheme="minorHAnsi"/>
          <w:szCs w:val="24"/>
        </w:rPr>
        <w:tab/>
        <w:t xml:space="preserve"> </w:t>
      </w:r>
      <w:r>
        <w:rPr>
          <w:rFonts w:asciiTheme="minorHAnsi" w:hAnsiTheme="minorHAnsi" w:cstheme="minorHAnsi"/>
          <w:szCs w:val="24"/>
        </w:rPr>
        <w:tab/>
        <w:t xml:space="preserve"> </w:t>
      </w:r>
    </w:p>
    <w:p>
      <w:pPr>
        <w:numPr>
          <w:ilvl w:val="0"/>
          <w:numId w:val="3"/>
        </w:numPr>
        <w:spacing w:after="0" w:line="259" w:lineRule="auto"/>
        <w:ind w:hanging="295"/>
        <w:rPr>
          <w:rFonts w:asciiTheme="minorHAnsi" w:hAnsiTheme="minorHAnsi" w:cstheme="minorHAnsi"/>
          <w:szCs w:val="24"/>
        </w:rPr>
      </w:pPr>
      <w:r>
        <w:rPr>
          <w:rFonts w:asciiTheme="minorHAnsi" w:hAnsiTheme="minorHAnsi" w:cstheme="minorHAnsi"/>
          <w:b/>
          <w:szCs w:val="24"/>
        </w:rPr>
        <w:t>All School Staff</w:t>
      </w:r>
    </w:p>
    <w:p>
      <w:pPr>
        <w:numPr>
          <w:ilvl w:val="0"/>
          <w:numId w:val="3"/>
        </w:numPr>
        <w:spacing w:after="0" w:line="259" w:lineRule="auto"/>
        <w:ind w:hanging="295"/>
        <w:rPr>
          <w:rFonts w:asciiTheme="minorHAnsi" w:hAnsiTheme="minorHAnsi" w:cstheme="minorHAnsi"/>
          <w:szCs w:val="24"/>
        </w:rPr>
      </w:pPr>
      <w:r>
        <w:rPr>
          <w:rFonts w:asciiTheme="minorHAnsi" w:hAnsiTheme="minorHAnsi" w:cstheme="minorHAnsi"/>
          <w:b/>
          <w:szCs w:val="24"/>
        </w:rPr>
        <w:t xml:space="preserve">Central Team </w:t>
      </w:r>
      <w:r>
        <w:rPr>
          <w:rFonts w:asciiTheme="minorHAnsi" w:hAnsiTheme="minorHAnsi" w:cstheme="minorHAnsi"/>
          <w:szCs w:val="24"/>
        </w:rPr>
        <w:t xml:space="preserve"> </w:t>
      </w:r>
    </w:p>
    <w:p>
      <w:pPr>
        <w:numPr>
          <w:ilvl w:val="0"/>
          <w:numId w:val="3"/>
        </w:numPr>
        <w:spacing w:after="0" w:line="259" w:lineRule="auto"/>
        <w:ind w:hanging="295"/>
        <w:rPr>
          <w:rFonts w:asciiTheme="minorHAnsi" w:hAnsiTheme="minorHAnsi" w:cstheme="minorHAnsi"/>
          <w:szCs w:val="24"/>
        </w:rPr>
      </w:pPr>
      <w:r>
        <w:rPr>
          <w:rFonts w:asciiTheme="minorHAnsi" w:hAnsiTheme="minorHAnsi" w:cstheme="minorHAnsi"/>
          <w:b/>
          <w:szCs w:val="24"/>
        </w:rPr>
        <w:t>Contractors/Service Providers</w:t>
      </w:r>
    </w:p>
    <w:p>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 xml:space="preserve">  </w:t>
      </w:r>
    </w:p>
    <w:p>
      <w:pPr>
        <w:pStyle w:val="Heading1"/>
        <w:ind w:left="-5"/>
        <w:rPr>
          <w:rFonts w:asciiTheme="minorHAnsi" w:hAnsiTheme="minorHAnsi" w:cstheme="minorHAnsi"/>
          <w:szCs w:val="24"/>
        </w:rPr>
      </w:pPr>
      <w:r>
        <w:rPr>
          <w:rFonts w:asciiTheme="minorHAnsi" w:hAnsiTheme="minorHAnsi" w:cstheme="minorHAnsi"/>
          <w:szCs w:val="24"/>
          <w:u w:val="none"/>
        </w:rPr>
        <w:t xml:space="preserve">V </w:t>
      </w:r>
      <w:r>
        <w:rPr>
          <w:rFonts w:asciiTheme="minorHAnsi" w:hAnsiTheme="minorHAnsi" w:cstheme="minorHAnsi"/>
          <w:szCs w:val="24"/>
        </w:rPr>
        <w:t>RELEVANT LEGISLATION</w:t>
      </w:r>
      <w:r>
        <w:rPr>
          <w:rFonts w:asciiTheme="minorHAnsi" w:hAnsiTheme="minorHAnsi" w:cstheme="minorHAnsi"/>
          <w:szCs w:val="24"/>
          <w:u w:val="none"/>
        </w:rPr>
        <w:t xml:space="preserve"> </w:t>
      </w:r>
    </w:p>
    <w:p>
      <w:pPr>
        <w:spacing w:after="0" w:line="259" w:lineRule="auto"/>
        <w:ind w:left="0" w:firstLine="0"/>
        <w:jc w:val="left"/>
        <w:rPr>
          <w:rFonts w:asciiTheme="minorHAnsi" w:hAnsiTheme="minorHAnsi" w:cstheme="minorHAnsi"/>
          <w:szCs w:val="24"/>
        </w:rPr>
      </w:pPr>
      <w:r>
        <w:rPr>
          <w:rFonts w:asciiTheme="minorHAnsi" w:hAnsiTheme="minorHAnsi" w:cstheme="minorHAnsi"/>
          <w:b/>
          <w:szCs w:val="24"/>
        </w:rPr>
        <w:t xml:space="preserve"> </w:t>
      </w:r>
    </w:p>
    <w:p>
      <w:pPr>
        <w:numPr>
          <w:ilvl w:val="0"/>
          <w:numId w:val="4"/>
        </w:numPr>
        <w:ind w:hanging="360"/>
        <w:rPr>
          <w:rFonts w:asciiTheme="minorHAnsi" w:hAnsiTheme="minorHAnsi" w:cstheme="minorHAnsi"/>
          <w:szCs w:val="24"/>
        </w:rPr>
      </w:pPr>
      <w:r>
        <w:rPr>
          <w:rFonts w:asciiTheme="minorHAnsi" w:hAnsiTheme="minorHAnsi" w:cstheme="minorHAnsi"/>
          <w:szCs w:val="24"/>
        </w:rPr>
        <w:t xml:space="preserve">Equality Act 2010, </w:t>
      </w:r>
    </w:p>
    <w:p>
      <w:pPr>
        <w:numPr>
          <w:ilvl w:val="0"/>
          <w:numId w:val="4"/>
        </w:numPr>
        <w:ind w:hanging="360"/>
        <w:rPr>
          <w:rFonts w:asciiTheme="minorHAnsi" w:hAnsiTheme="minorHAnsi" w:cstheme="minorHAnsi"/>
          <w:szCs w:val="24"/>
        </w:rPr>
      </w:pPr>
      <w:r>
        <w:rPr>
          <w:rFonts w:asciiTheme="minorHAnsi" w:hAnsiTheme="minorHAnsi" w:cstheme="minorHAnsi"/>
          <w:szCs w:val="24"/>
        </w:rPr>
        <w:t xml:space="preserve">Fixed-term Employees (Prevention of Less Favourable Treatment) Regulations 2002, </w:t>
      </w:r>
    </w:p>
    <w:p>
      <w:pPr>
        <w:numPr>
          <w:ilvl w:val="0"/>
          <w:numId w:val="4"/>
        </w:numPr>
        <w:ind w:hanging="360"/>
        <w:rPr>
          <w:rFonts w:asciiTheme="minorHAnsi" w:hAnsiTheme="minorHAnsi" w:cstheme="minorHAnsi"/>
          <w:szCs w:val="24"/>
        </w:rPr>
      </w:pPr>
      <w:r>
        <w:rPr>
          <w:rFonts w:asciiTheme="minorHAnsi" w:hAnsiTheme="minorHAnsi" w:cstheme="minorHAnsi"/>
          <w:szCs w:val="24"/>
        </w:rPr>
        <w:t xml:space="preserve">Part-time Employees (Prevention of Less Favourable Treatment) Regulations 2000. </w:t>
      </w:r>
    </w:p>
    <w:p>
      <w:pPr>
        <w:spacing w:after="0" w:line="259" w:lineRule="auto"/>
        <w:ind w:left="720" w:firstLine="0"/>
        <w:jc w:val="left"/>
        <w:rPr>
          <w:rFonts w:asciiTheme="minorHAnsi" w:hAnsiTheme="minorHAnsi" w:cstheme="minorHAnsi"/>
          <w:b/>
          <w:szCs w:val="24"/>
        </w:rPr>
      </w:pPr>
    </w:p>
    <w:p>
      <w:pPr>
        <w:spacing w:after="0" w:line="259" w:lineRule="auto"/>
        <w:ind w:left="720" w:firstLine="0"/>
        <w:jc w:val="left"/>
        <w:rPr>
          <w:rFonts w:asciiTheme="minorHAnsi" w:hAnsiTheme="minorHAnsi" w:cstheme="minorHAnsi"/>
          <w:b/>
          <w:szCs w:val="24"/>
        </w:rPr>
      </w:pPr>
    </w:p>
    <w:p>
      <w:pPr>
        <w:pStyle w:val="Heading1"/>
        <w:ind w:left="-5"/>
        <w:rPr>
          <w:rFonts w:asciiTheme="minorHAnsi" w:hAnsiTheme="minorHAnsi" w:cstheme="minorHAnsi"/>
          <w:szCs w:val="24"/>
        </w:rPr>
      </w:pPr>
      <w:r>
        <w:rPr>
          <w:rFonts w:asciiTheme="minorHAnsi" w:hAnsiTheme="minorHAnsi" w:cstheme="minorHAnsi"/>
          <w:szCs w:val="24"/>
          <w:u w:val="none"/>
        </w:rPr>
        <w:t xml:space="preserve">VI </w:t>
      </w:r>
      <w:r>
        <w:rPr>
          <w:rFonts w:asciiTheme="minorHAnsi" w:hAnsiTheme="minorHAnsi" w:cstheme="minorHAnsi"/>
          <w:szCs w:val="24"/>
        </w:rPr>
        <w:t>RELATED POLICIES</w:t>
      </w:r>
      <w:r>
        <w:rPr>
          <w:rFonts w:asciiTheme="minorHAnsi" w:hAnsiTheme="minorHAnsi" w:cstheme="minorHAnsi"/>
          <w:szCs w:val="24"/>
          <w:u w:val="none"/>
        </w:rPr>
        <w:t xml:space="preserve"> </w:t>
      </w:r>
    </w:p>
    <w:p>
      <w:pPr>
        <w:spacing w:after="0" w:line="259" w:lineRule="auto"/>
        <w:ind w:left="0" w:firstLine="0"/>
        <w:jc w:val="left"/>
        <w:rPr>
          <w:rFonts w:asciiTheme="minorHAnsi" w:hAnsiTheme="minorHAnsi" w:cstheme="minorHAnsi"/>
          <w:szCs w:val="24"/>
        </w:rPr>
      </w:pPr>
      <w:r>
        <w:rPr>
          <w:rFonts w:asciiTheme="minorHAnsi" w:hAnsiTheme="minorHAnsi" w:cstheme="minorHAnsi"/>
          <w:b/>
          <w:szCs w:val="24"/>
        </w:rPr>
        <w:t xml:space="preserve"> </w:t>
      </w:r>
    </w:p>
    <w:p>
      <w:pPr>
        <w:numPr>
          <w:ilvl w:val="0"/>
          <w:numId w:val="5"/>
        </w:numPr>
        <w:ind w:hanging="360"/>
        <w:rPr>
          <w:rFonts w:asciiTheme="minorHAnsi" w:hAnsiTheme="minorHAnsi" w:cstheme="minorHAnsi"/>
          <w:szCs w:val="24"/>
        </w:rPr>
      </w:pPr>
      <w:r>
        <w:rPr>
          <w:rFonts w:asciiTheme="minorHAnsi" w:hAnsiTheme="minorHAnsi" w:cstheme="minorHAnsi"/>
          <w:szCs w:val="24"/>
        </w:rPr>
        <w:t xml:space="preserve">Disciplinary Policy </w:t>
      </w:r>
    </w:p>
    <w:p>
      <w:pPr>
        <w:numPr>
          <w:ilvl w:val="0"/>
          <w:numId w:val="5"/>
        </w:numPr>
        <w:ind w:hanging="360"/>
        <w:rPr>
          <w:rFonts w:asciiTheme="minorHAnsi" w:hAnsiTheme="minorHAnsi" w:cstheme="minorHAnsi"/>
          <w:szCs w:val="24"/>
        </w:rPr>
      </w:pPr>
      <w:r>
        <w:rPr>
          <w:rFonts w:asciiTheme="minorHAnsi" w:hAnsiTheme="minorHAnsi" w:cstheme="minorHAnsi"/>
          <w:szCs w:val="24"/>
        </w:rPr>
        <w:t xml:space="preserve">Grievance Policy </w:t>
      </w:r>
    </w:p>
    <w:p>
      <w:pPr>
        <w:numPr>
          <w:ilvl w:val="0"/>
          <w:numId w:val="5"/>
        </w:numPr>
        <w:ind w:hanging="360"/>
        <w:rPr>
          <w:rFonts w:asciiTheme="minorHAnsi" w:hAnsiTheme="minorHAnsi" w:cstheme="minorHAnsi"/>
          <w:szCs w:val="24"/>
        </w:rPr>
      </w:pPr>
      <w:r>
        <w:rPr>
          <w:rFonts w:asciiTheme="minorHAnsi" w:hAnsiTheme="minorHAnsi" w:cstheme="minorHAnsi"/>
          <w:szCs w:val="24"/>
        </w:rPr>
        <w:t xml:space="preserve">Maternity Policy </w:t>
      </w:r>
    </w:p>
    <w:p>
      <w:pPr>
        <w:numPr>
          <w:ilvl w:val="0"/>
          <w:numId w:val="5"/>
        </w:numPr>
        <w:ind w:hanging="360"/>
        <w:rPr>
          <w:rFonts w:asciiTheme="minorHAnsi" w:hAnsiTheme="minorHAnsi" w:cstheme="minorHAnsi"/>
          <w:szCs w:val="24"/>
        </w:rPr>
      </w:pPr>
      <w:r>
        <w:rPr>
          <w:rFonts w:asciiTheme="minorHAnsi" w:hAnsiTheme="minorHAnsi" w:cstheme="minorHAnsi"/>
          <w:szCs w:val="24"/>
        </w:rPr>
        <w:t xml:space="preserve">Pay Policy </w:t>
      </w:r>
    </w:p>
    <w:p>
      <w:pPr>
        <w:numPr>
          <w:ilvl w:val="0"/>
          <w:numId w:val="5"/>
        </w:numPr>
        <w:ind w:hanging="360"/>
        <w:rPr>
          <w:rFonts w:asciiTheme="minorHAnsi" w:hAnsiTheme="minorHAnsi" w:cstheme="minorHAnsi"/>
          <w:szCs w:val="24"/>
        </w:rPr>
      </w:pPr>
      <w:r>
        <w:rPr>
          <w:rFonts w:asciiTheme="minorHAnsi" w:hAnsiTheme="minorHAnsi" w:cstheme="minorHAnsi"/>
          <w:szCs w:val="24"/>
        </w:rPr>
        <w:t xml:space="preserve">Whistleblowing Policy </w:t>
      </w:r>
    </w:p>
    <w:p>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 xml:space="preserve"> </w:t>
      </w:r>
    </w:p>
    <w:p>
      <w:pPr>
        <w:spacing w:after="0" w:line="259" w:lineRule="auto"/>
        <w:ind w:left="0" w:firstLine="0"/>
        <w:jc w:val="left"/>
        <w:rPr>
          <w:rFonts w:asciiTheme="minorHAnsi" w:hAnsiTheme="minorHAnsi" w:cstheme="minorHAnsi"/>
          <w:szCs w:val="24"/>
        </w:rPr>
      </w:pPr>
    </w:p>
    <w:p>
      <w:pPr>
        <w:spacing w:after="0" w:line="259" w:lineRule="auto"/>
        <w:ind w:left="0" w:firstLine="0"/>
        <w:jc w:val="left"/>
        <w:rPr>
          <w:rFonts w:asciiTheme="minorHAnsi" w:hAnsiTheme="minorHAnsi" w:cstheme="minorHAnsi"/>
          <w:szCs w:val="24"/>
        </w:rPr>
      </w:pPr>
      <w:r>
        <w:rPr>
          <w:rFonts w:asciiTheme="minorHAnsi" w:hAnsiTheme="minorHAnsi" w:cstheme="minorHAnsi"/>
          <w:b/>
          <w:szCs w:val="24"/>
        </w:rPr>
        <w:t xml:space="preserve"> </w:t>
      </w:r>
    </w:p>
    <w:p>
      <w:pPr>
        <w:pStyle w:val="Heading1"/>
        <w:ind w:left="-5"/>
        <w:rPr>
          <w:rFonts w:asciiTheme="minorHAnsi" w:hAnsiTheme="minorHAnsi" w:cstheme="minorHAnsi"/>
          <w:szCs w:val="24"/>
        </w:rPr>
      </w:pPr>
      <w:r>
        <w:rPr>
          <w:rFonts w:asciiTheme="minorHAnsi" w:hAnsiTheme="minorHAnsi" w:cstheme="minorHAnsi"/>
          <w:szCs w:val="24"/>
          <w:u w:val="none"/>
        </w:rPr>
        <w:t xml:space="preserve">VII </w:t>
      </w:r>
      <w:r>
        <w:rPr>
          <w:rFonts w:asciiTheme="minorHAnsi" w:hAnsiTheme="minorHAnsi" w:cstheme="minorHAnsi"/>
          <w:szCs w:val="24"/>
        </w:rPr>
        <w:t>DATE OF REVIEW</w:t>
      </w:r>
      <w:r>
        <w:rPr>
          <w:rFonts w:asciiTheme="minorHAnsi" w:hAnsiTheme="minorHAnsi" w:cstheme="minorHAnsi"/>
          <w:szCs w:val="24"/>
          <w:u w:val="none"/>
        </w:rPr>
        <w:t xml:space="preserve"> </w:t>
      </w:r>
    </w:p>
    <w:p>
      <w:pPr>
        <w:spacing w:after="0" w:line="259" w:lineRule="auto"/>
        <w:ind w:left="0" w:firstLine="0"/>
        <w:jc w:val="left"/>
        <w:rPr>
          <w:rFonts w:asciiTheme="minorHAnsi" w:hAnsiTheme="minorHAnsi" w:cstheme="minorHAnsi"/>
          <w:szCs w:val="24"/>
        </w:rPr>
      </w:pPr>
      <w:r>
        <w:rPr>
          <w:rFonts w:asciiTheme="minorHAnsi" w:hAnsiTheme="minorHAnsi" w:cstheme="minorHAnsi"/>
          <w:b/>
          <w:szCs w:val="24"/>
        </w:rPr>
        <w:t xml:space="preserve"> </w:t>
      </w:r>
    </w:p>
    <w:p>
      <w:pPr>
        <w:ind w:left="436"/>
        <w:rPr>
          <w:rFonts w:asciiTheme="minorHAnsi" w:hAnsiTheme="minorHAnsi" w:cstheme="minorHAnsi"/>
          <w:szCs w:val="24"/>
        </w:rPr>
      </w:pPr>
      <w:r>
        <w:rPr>
          <w:rFonts w:asciiTheme="minorHAnsi" w:hAnsiTheme="minorHAnsi" w:cstheme="minorHAnsi"/>
          <w:szCs w:val="24"/>
        </w:rPr>
        <w:lastRenderedPageBreak/>
        <w:t xml:space="preserve">The policy will be reviewed as required by the Board of Directors of ODST to take account of any legislative changes and/or national policy development as well as feedback from ODST staff and schools and in any event, by 31st December 2025 at the latest.   </w:t>
      </w:r>
    </w:p>
    <w:p>
      <w:pPr>
        <w:spacing w:after="0" w:line="259" w:lineRule="auto"/>
        <w:ind w:left="567" w:firstLine="0"/>
        <w:jc w:val="left"/>
        <w:rPr>
          <w:rFonts w:asciiTheme="minorHAnsi" w:hAnsiTheme="minorHAnsi" w:cstheme="minorHAnsi"/>
          <w:szCs w:val="24"/>
        </w:rPr>
      </w:pPr>
      <w:r>
        <w:rPr>
          <w:rFonts w:asciiTheme="minorHAnsi" w:hAnsiTheme="minorHAnsi" w:cstheme="minorHAnsi"/>
          <w:szCs w:val="24"/>
        </w:rPr>
        <w:t xml:space="preserve"> </w:t>
      </w:r>
    </w:p>
    <w:p>
      <w:pPr>
        <w:pStyle w:val="Heading1"/>
        <w:ind w:left="-5"/>
        <w:rPr>
          <w:rFonts w:asciiTheme="minorHAnsi" w:hAnsiTheme="minorHAnsi" w:cstheme="minorHAnsi"/>
          <w:szCs w:val="24"/>
        </w:rPr>
      </w:pPr>
      <w:r>
        <w:rPr>
          <w:rFonts w:asciiTheme="minorHAnsi" w:hAnsiTheme="minorHAnsi" w:cstheme="minorHAnsi"/>
          <w:szCs w:val="24"/>
          <w:u w:val="none"/>
        </w:rPr>
        <w:t xml:space="preserve">VIII </w:t>
      </w:r>
      <w:r>
        <w:rPr>
          <w:rFonts w:asciiTheme="minorHAnsi" w:hAnsiTheme="minorHAnsi" w:cstheme="minorHAnsi"/>
          <w:szCs w:val="24"/>
        </w:rPr>
        <w:t>GENERAL PRINCIPLES</w:t>
      </w:r>
      <w:r>
        <w:rPr>
          <w:rFonts w:asciiTheme="minorHAnsi" w:hAnsiTheme="minorHAnsi" w:cstheme="minorHAnsi"/>
          <w:szCs w:val="24"/>
          <w:u w:val="none"/>
        </w:rPr>
        <w:t xml:space="preserve"> </w:t>
      </w:r>
    </w:p>
    <w:p>
      <w:pPr>
        <w:spacing w:after="0" w:line="259" w:lineRule="auto"/>
        <w:ind w:left="426" w:firstLine="0"/>
        <w:jc w:val="left"/>
        <w:rPr>
          <w:rFonts w:asciiTheme="minorHAnsi" w:hAnsiTheme="minorHAnsi" w:cstheme="minorHAnsi"/>
          <w:szCs w:val="24"/>
        </w:rPr>
      </w:pPr>
      <w:r>
        <w:rPr>
          <w:rFonts w:asciiTheme="minorHAnsi" w:hAnsiTheme="minorHAnsi" w:cstheme="minorHAnsi"/>
          <w:b/>
          <w:szCs w:val="24"/>
        </w:rPr>
        <w:t xml:space="preserve"> </w:t>
      </w:r>
    </w:p>
    <w:p>
      <w:pPr>
        <w:pStyle w:val="Heading2"/>
        <w:ind w:left="421"/>
        <w:rPr>
          <w:rFonts w:asciiTheme="minorHAnsi" w:hAnsiTheme="minorHAnsi" w:cstheme="minorHAnsi"/>
          <w:szCs w:val="24"/>
        </w:rPr>
      </w:pPr>
      <w:r>
        <w:rPr>
          <w:rFonts w:asciiTheme="minorHAnsi" w:hAnsiTheme="minorHAnsi" w:cstheme="minorHAnsi"/>
          <w:szCs w:val="24"/>
        </w:rPr>
        <w:t xml:space="preserve">Definitions  </w:t>
      </w:r>
    </w:p>
    <w:p>
      <w:pPr>
        <w:numPr>
          <w:ilvl w:val="0"/>
          <w:numId w:val="6"/>
        </w:numPr>
        <w:ind w:hanging="283"/>
        <w:rPr>
          <w:rFonts w:asciiTheme="minorHAnsi" w:hAnsiTheme="minorHAnsi" w:cstheme="minorHAnsi"/>
          <w:szCs w:val="24"/>
        </w:rPr>
      </w:pPr>
      <w:r>
        <w:rPr>
          <w:rFonts w:asciiTheme="minorHAnsi" w:hAnsiTheme="minorHAnsi" w:cstheme="minorHAnsi"/>
          <w:szCs w:val="24"/>
        </w:rPr>
        <w:t xml:space="preserve">The term “relevant body” has been used throughout this policy. In ODST the relevant body is the Board of Trustees of ODST,  </w:t>
      </w:r>
    </w:p>
    <w:p>
      <w:pPr>
        <w:numPr>
          <w:ilvl w:val="0"/>
          <w:numId w:val="6"/>
        </w:numPr>
        <w:ind w:hanging="283"/>
        <w:rPr>
          <w:rFonts w:asciiTheme="minorHAnsi" w:hAnsiTheme="minorHAnsi" w:cstheme="minorHAnsi"/>
          <w:szCs w:val="24"/>
        </w:rPr>
      </w:pPr>
      <w:r>
        <w:rPr>
          <w:rFonts w:asciiTheme="minorHAnsi" w:hAnsiTheme="minorHAnsi" w:cstheme="minorHAnsi"/>
          <w:szCs w:val="24"/>
        </w:rPr>
        <w:t xml:space="preserve">Unless indicated otherwise, all references to “school” include both schools and academies, </w:t>
      </w:r>
    </w:p>
    <w:p>
      <w:pPr>
        <w:numPr>
          <w:ilvl w:val="0"/>
          <w:numId w:val="6"/>
        </w:numPr>
        <w:ind w:hanging="283"/>
        <w:rPr>
          <w:rFonts w:asciiTheme="minorHAnsi" w:hAnsiTheme="minorHAnsi" w:cstheme="minorHAnsi"/>
          <w:szCs w:val="24"/>
        </w:rPr>
      </w:pPr>
      <w:r>
        <w:rPr>
          <w:rFonts w:asciiTheme="minorHAnsi" w:hAnsiTheme="minorHAnsi" w:cstheme="minorHAnsi"/>
          <w:szCs w:val="24"/>
        </w:rPr>
        <w:t xml:space="preserve">Unless indicated otherwise, all references to “teacher” include the headteacher, </w:t>
      </w:r>
    </w:p>
    <w:p>
      <w:pPr>
        <w:numPr>
          <w:ilvl w:val="0"/>
          <w:numId w:val="6"/>
        </w:numPr>
        <w:ind w:hanging="283"/>
        <w:rPr>
          <w:rFonts w:asciiTheme="minorHAnsi" w:hAnsiTheme="minorHAnsi" w:cstheme="minorHAnsi"/>
          <w:szCs w:val="24"/>
        </w:rPr>
      </w:pPr>
      <w:r>
        <w:rPr>
          <w:rFonts w:asciiTheme="minorHAnsi" w:hAnsiTheme="minorHAnsi" w:cstheme="minorHAnsi"/>
          <w:szCs w:val="24"/>
        </w:rPr>
        <w:t xml:space="preserve">Unless indicated otherwise, all references to “staff” include teaching, support and centrally employed staff. </w:t>
      </w:r>
    </w:p>
    <w:p>
      <w:pPr>
        <w:spacing w:after="0" w:line="259" w:lineRule="auto"/>
        <w:ind w:left="426" w:firstLine="0"/>
        <w:jc w:val="left"/>
        <w:rPr>
          <w:rFonts w:asciiTheme="minorHAnsi" w:hAnsiTheme="minorHAnsi" w:cstheme="minorHAnsi"/>
          <w:szCs w:val="24"/>
        </w:rPr>
      </w:pPr>
      <w:r>
        <w:rPr>
          <w:rFonts w:asciiTheme="minorHAnsi" w:hAnsiTheme="minorHAnsi" w:cstheme="minorHAnsi"/>
          <w:szCs w:val="24"/>
        </w:rPr>
        <w:t xml:space="preserve"> </w:t>
      </w:r>
    </w:p>
    <w:p>
      <w:pPr>
        <w:pStyle w:val="Heading2"/>
        <w:ind w:left="421"/>
        <w:rPr>
          <w:rFonts w:asciiTheme="minorHAnsi" w:hAnsiTheme="minorHAnsi" w:cstheme="minorHAnsi"/>
          <w:szCs w:val="24"/>
        </w:rPr>
      </w:pPr>
      <w:r>
        <w:rPr>
          <w:rFonts w:asciiTheme="minorHAnsi" w:hAnsiTheme="minorHAnsi" w:cstheme="minorHAnsi"/>
          <w:szCs w:val="24"/>
        </w:rPr>
        <w:t xml:space="preserve">Consistency of Treatment and Fairness  </w:t>
      </w:r>
    </w:p>
    <w:p>
      <w:pPr>
        <w:spacing w:after="0" w:line="259" w:lineRule="auto"/>
        <w:ind w:left="426" w:firstLine="0"/>
        <w:jc w:val="left"/>
        <w:rPr>
          <w:rFonts w:asciiTheme="minorHAnsi" w:hAnsiTheme="minorHAnsi" w:cstheme="minorHAnsi"/>
          <w:szCs w:val="24"/>
        </w:rPr>
      </w:pPr>
      <w:r>
        <w:rPr>
          <w:rFonts w:asciiTheme="minorHAnsi" w:hAnsiTheme="minorHAnsi" w:cstheme="minorHAnsi"/>
          <w:szCs w:val="24"/>
        </w:rPr>
        <w:t xml:space="preserve"> </w:t>
      </w:r>
    </w:p>
    <w:p>
      <w:pPr>
        <w:ind w:left="436"/>
        <w:rPr>
          <w:rFonts w:asciiTheme="minorHAnsi" w:hAnsiTheme="minorHAnsi" w:cstheme="minorHAnsi"/>
          <w:szCs w:val="24"/>
        </w:rPr>
      </w:pPr>
      <w:r>
        <w:rPr>
          <w:rFonts w:asciiTheme="minorHAnsi" w:hAnsiTheme="minorHAnsi" w:cstheme="minorHAnsi"/>
          <w:szCs w:val="24"/>
        </w:rPr>
        <w:t xml:space="preserve">The relevant body is committed to ensuring consistency of treatment and fairness and will abide by all relevant employment and equality legislation. </w:t>
      </w:r>
    </w:p>
    <w:p>
      <w:pPr>
        <w:spacing w:after="0" w:line="259" w:lineRule="auto"/>
        <w:ind w:left="426" w:firstLine="0"/>
        <w:jc w:val="left"/>
        <w:rPr>
          <w:rFonts w:asciiTheme="minorHAnsi" w:hAnsiTheme="minorHAnsi" w:cstheme="minorHAnsi"/>
          <w:szCs w:val="24"/>
        </w:rPr>
      </w:pPr>
      <w:r>
        <w:rPr>
          <w:rFonts w:asciiTheme="minorHAnsi" w:hAnsiTheme="minorHAnsi" w:cstheme="minorHAnsi"/>
          <w:b/>
          <w:szCs w:val="24"/>
        </w:rPr>
        <w:t xml:space="preserve"> </w:t>
      </w:r>
    </w:p>
    <w:p>
      <w:pPr>
        <w:pStyle w:val="Heading2"/>
        <w:ind w:left="421"/>
        <w:rPr>
          <w:rFonts w:asciiTheme="minorHAnsi" w:hAnsiTheme="minorHAnsi" w:cstheme="minorHAnsi"/>
          <w:szCs w:val="24"/>
        </w:rPr>
      </w:pPr>
      <w:r>
        <w:rPr>
          <w:rFonts w:asciiTheme="minorHAnsi" w:hAnsiTheme="minorHAnsi" w:cstheme="minorHAnsi"/>
          <w:szCs w:val="24"/>
        </w:rPr>
        <w:t xml:space="preserve">Delegation </w:t>
      </w:r>
      <w:r>
        <w:rPr>
          <w:rFonts w:asciiTheme="minorHAnsi" w:hAnsiTheme="minorHAnsi" w:cstheme="minorHAnsi"/>
          <w:b w:val="0"/>
          <w:szCs w:val="24"/>
        </w:rPr>
        <w:t xml:space="preserve"> </w:t>
      </w:r>
    </w:p>
    <w:p>
      <w:pPr>
        <w:spacing w:after="0" w:line="259" w:lineRule="auto"/>
        <w:ind w:left="426" w:firstLine="0"/>
        <w:jc w:val="left"/>
        <w:rPr>
          <w:rFonts w:asciiTheme="minorHAnsi" w:hAnsiTheme="minorHAnsi" w:cstheme="minorHAnsi"/>
          <w:szCs w:val="24"/>
        </w:rPr>
      </w:pPr>
      <w:r>
        <w:rPr>
          <w:rFonts w:asciiTheme="minorHAnsi" w:hAnsiTheme="minorHAnsi" w:cstheme="minorHAnsi"/>
          <w:szCs w:val="24"/>
        </w:rPr>
        <w:t xml:space="preserve"> </w:t>
      </w:r>
    </w:p>
    <w:p>
      <w:pPr>
        <w:ind w:left="436"/>
        <w:rPr>
          <w:rFonts w:asciiTheme="minorHAnsi" w:hAnsiTheme="minorHAnsi" w:cstheme="minorHAnsi"/>
          <w:szCs w:val="24"/>
        </w:rPr>
      </w:pPr>
      <w:r>
        <w:rPr>
          <w:rFonts w:asciiTheme="minorHAnsi" w:hAnsiTheme="minorHAnsi" w:cstheme="minorHAnsi"/>
          <w:szCs w:val="24"/>
        </w:rPr>
        <w:t xml:space="preserve">The relevant body has chosen to delegate some of its functions to local governing bodies as set out in this policy. </w:t>
      </w:r>
    </w:p>
    <w:p>
      <w:pPr>
        <w:spacing w:after="0" w:line="259" w:lineRule="auto"/>
        <w:ind w:left="426" w:firstLine="0"/>
        <w:jc w:val="left"/>
        <w:rPr>
          <w:rFonts w:asciiTheme="minorHAnsi" w:hAnsiTheme="minorHAnsi" w:cstheme="minorHAnsi"/>
          <w:szCs w:val="24"/>
        </w:rPr>
      </w:pPr>
      <w:r>
        <w:rPr>
          <w:rFonts w:asciiTheme="minorHAnsi" w:hAnsiTheme="minorHAnsi" w:cstheme="minorHAnsi"/>
          <w:b/>
          <w:szCs w:val="24"/>
        </w:rPr>
        <w:t xml:space="preserve"> </w:t>
      </w:r>
    </w:p>
    <w:p>
      <w:pPr>
        <w:pStyle w:val="Heading2"/>
        <w:ind w:left="421"/>
        <w:rPr>
          <w:rFonts w:asciiTheme="minorHAnsi" w:hAnsiTheme="minorHAnsi" w:cstheme="minorHAnsi"/>
          <w:szCs w:val="24"/>
        </w:rPr>
      </w:pPr>
      <w:r>
        <w:rPr>
          <w:rFonts w:asciiTheme="minorHAnsi" w:hAnsiTheme="minorHAnsi" w:cstheme="minorHAnsi"/>
          <w:szCs w:val="24"/>
        </w:rPr>
        <w:t xml:space="preserve">Monitoring and Evaluation  </w:t>
      </w:r>
    </w:p>
    <w:p>
      <w:pPr>
        <w:spacing w:after="0" w:line="259" w:lineRule="auto"/>
        <w:ind w:left="426" w:firstLine="0"/>
        <w:jc w:val="left"/>
        <w:rPr>
          <w:rFonts w:asciiTheme="minorHAnsi" w:hAnsiTheme="minorHAnsi" w:cstheme="minorHAnsi"/>
          <w:szCs w:val="24"/>
        </w:rPr>
      </w:pPr>
      <w:r>
        <w:rPr>
          <w:rFonts w:asciiTheme="minorHAnsi" w:hAnsiTheme="minorHAnsi" w:cstheme="minorHAnsi"/>
          <w:szCs w:val="24"/>
        </w:rPr>
        <w:t xml:space="preserve"> </w:t>
      </w:r>
    </w:p>
    <w:p>
      <w:pPr>
        <w:ind w:left="436"/>
        <w:rPr>
          <w:rFonts w:asciiTheme="minorHAnsi" w:hAnsiTheme="minorHAnsi" w:cstheme="minorHAnsi"/>
          <w:szCs w:val="24"/>
        </w:rPr>
      </w:pPr>
      <w:r>
        <w:rPr>
          <w:rFonts w:asciiTheme="minorHAnsi" w:hAnsiTheme="minorHAnsi" w:cstheme="minorHAnsi"/>
          <w:szCs w:val="24"/>
        </w:rPr>
        <w:t xml:space="preserve">The Local Governing Body and headteacher will monitor the operation and effectiveness of the school’s equality and diversity procedure.  The headteacher/chair of the Local Governing Body must liaise with the ODST HR team in the event of any concern relating to the application of the equality and diversity procedure within their school, and its resolution, and this will be shared as appropriate with the ODST pay and personnel sub-committee to ensure that any learning is implemented. </w:t>
      </w:r>
    </w:p>
    <w:p>
      <w:pPr>
        <w:spacing w:after="0" w:line="259" w:lineRule="auto"/>
        <w:ind w:left="0" w:firstLine="0"/>
        <w:jc w:val="left"/>
        <w:rPr>
          <w:rFonts w:asciiTheme="minorHAnsi" w:hAnsiTheme="minorHAnsi" w:cstheme="minorHAnsi"/>
          <w:szCs w:val="24"/>
        </w:rPr>
      </w:pPr>
      <w:r>
        <w:rPr>
          <w:rFonts w:asciiTheme="minorHAnsi" w:hAnsiTheme="minorHAnsi" w:cstheme="minorHAnsi"/>
          <w:b/>
          <w:szCs w:val="24"/>
        </w:rPr>
        <w:t xml:space="preserve"> </w:t>
      </w:r>
    </w:p>
    <w:p>
      <w:pPr>
        <w:pStyle w:val="Heading1"/>
        <w:ind w:left="-5"/>
        <w:rPr>
          <w:rFonts w:asciiTheme="minorHAnsi" w:hAnsiTheme="minorHAnsi" w:cstheme="minorHAnsi"/>
          <w:szCs w:val="24"/>
        </w:rPr>
      </w:pPr>
      <w:r>
        <w:rPr>
          <w:rFonts w:asciiTheme="minorHAnsi" w:hAnsiTheme="minorHAnsi" w:cstheme="minorHAnsi"/>
          <w:szCs w:val="24"/>
          <w:u w:val="none"/>
        </w:rPr>
        <w:t xml:space="preserve">IX </w:t>
      </w:r>
      <w:r>
        <w:rPr>
          <w:rFonts w:asciiTheme="minorHAnsi" w:hAnsiTheme="minorHAnsi" w:cstheme="minorHAnsi"/>
          <w:szCs w:val="24"/>
        </w:rPr>
        <w:t>RESPONSIBILITIES</w:t>
      </w:r>
      <w:r>
        <w:rPr>
          <w:rFonts w:asciiTheme="minorHAnsi" w:hAnsiTheme="minorHAnsi" w:cstheme="minorHAnsi"/>
          <w:szCs w:val="24"/>
          <w:u w:val="none"/>
        </w:rPr>
        <w:t xml:space="preserve"> </w:t>
      </w:r>
    </w:p>
    <w:p>
      <w:pPr>
        <w:spacing w:after="0" w:line="259" w:lineRule="auto"/>
        <w:ind w:left="0" w:firstLine="0"/>
        <w:jc w:val="left"/>
        <w:rPr>
          <w:rFonts w:asciiTheme="minorHAnsi" w:hAnsiTheme="minorHAnsi" w:cstheme="minorHAnsi"/>
          <w:szCs w:val="24"/>
        </w:rPr>
      </w:pPr>
      <w:r>
        <w:rPr>
          <w:rFonts w:asciiTheme="minorHAnsi" w:hAnsiTheme="minorHAnsi" w:cstheme="minorHAnsi"/>
          <w:b/>
          <w:szCs w:val="24"/>
        </w:rPr>
        <w:t xml:space="preserve"> </w:t>
      </w:r>
    </w:p>
    <w:p>
      <w:pPr>
        <w:pStyle w:val="Heading2"/>
        <w:numPr>
          <w:ilvl w:val="0"/>
          <w:numId w:val="14"/>
        </w:numPr>
        <w:rPr>
          <w:rFonts w:asciiTheme="minorHAnsi" w:hAnsiTheme="minorHAnsi" w:cstheme="minorHAnsi"/>
          <w:szCs w:val="24"/>
        </w:rPr>
      </w:pPr>
      <w:r>
        <w:rPr>
          <w:rFonts w:asciiTheme="minorHAnsi" w:hAnsiTheme="minorHAnsi" w:cstheme="minorHAnsi"/>
          <w:szCs w:val="24"/>
        </w:rPr>
        <w:t xml:space="preserve">Responsibilities of the Governors </w:t>
      </w:r>
    </w:p>
    <w:p>
      <w:pPr>
        <w:pStyle w:val="ListParagraph"/>
        <w:numPr>
          <w:ilvl w:val="1"/>
          <w:numId w:val="16"/>
        </w:numPr>
        <w:rPr>
          <w:rFonts w:asciiTheme="minorHAnsi" w:hAnsiTheme="minorHAnsi" w:cstheme="minorHAnsi"/>
          <w:szCs w:val="24"/>
        </w:rPr>
      </w:pPr>
      <w:r>
        <w:rPr>
          <w:rFonts w:asciiTheme="minorHAnsi" w:hAnsiTheme="minorHAnsi" w:cstheme="minorHAnsi"/>
          <w:szCs w:val="24"/>
        </w:rPr>
        <w:t xml:space="preserve">Ensuring on a day-to-day basis the implementation and adherence to the equality and diversity procedure in school’s rests with the Local Governing Body and they should formally adopt this ODST policy and publicize it to their employees. </w:t>
      </w:r>
    </w:p>
    <w:p>
      <w:pPr>
        <w:pStyle w:val="ListParagraph"/>
        <w:numPr>
          <w:ilvl w:val="1"/>
          <w:numId w:val="16"/>
        </w:numPr>
        <w:rPr>
          <w:rFonts w:asciiTheme="minorHAnsi" w:hAnsiTheme="minorHAnsi" w:cstheme="minorHAnsi"/>
          <w:szCs w:val="24"/>
        </w:rPr>
      </w:pPr>
      <w:r>
        <w:rPr>
          <w:rFonts w:asciiTheme="minorHAnsi" w:hAnsiTheme="minorHAnsi" w:cstheme="minorHAnsi"/>
          <w:szCs w:val="24"/>
        </w:rPr>
        <w:t xml:space="preserve">In liaison with the relevant body as required, treating seriously any concerns raised in relation to this procedure and ensuring that they are investigated appropriately. It is anticipated that responsibility for investigating such concerns will be delegated to the headteacher in the first instance unless the concern relates to the headteacher.     </w:t>
      </w:r>
    </w:p>
    <w:p>
      <w:pPr>
        <w:pStyle w:val="ListParagraph"/>
        <w:numPr>
          <w:ilvl w:val="1"/>
          <w:numId w:val="16"/>
        </w:numPr>
        <w:rPr>
          <w:rFonts w:asciiTheme="minorHAnsi" w:hAnsiTheme="minorHAnsi" w:cstheme="minorHAnsi"/>
          <w:szCs w:val="24"/>
        </w:rPr>
      </w:pPr>
      <w:r>
        <w:rPr>
          <w:rFonts w:asciiTheme="minorHAnsi" w:hAnsiTheme="minorHAnsi" w:cstheme="minorHAnsi"/>
          <w:szCs w:val="24"/>
        </w:rPr>
        <w:t xml:space="preserve">Ensuring that the Relevant Body are consulted with regard to any concerns or outcomes raised under the Equality and Diversity Procedure.   </w:t>
      </w:r>
    </w:p>
    <w:p>
      <w:pPr>
        <w:spacing w:after="0" w:line="259" w:lineRule="auto"/>
        <w:ind w:left="720" w:firstLine="60"/>
        <w:jc w:val="left"/>
        <w:rPr>
          <w:rFonts w:asciiTheme="minorHAnsi" w:hAnsiTheme="minorHAnsi" w:cstheme="minorHAnsi"/>
          <w:szCs w:val="24"/>
        </w:rPr>
      </w:pPr>
    </w:p>
    <w:p>
      <w:pPr>
        <w:pStyle w:val="Heading2"/>
        <w:numPr>
          <w:ilvl w:val="0"/>
          <w:numId w:val="14"/>
        </w:numPr>
        <w:rPr>
          <w:rFonts w:asciiTheme="minorHAnsi" w:hAnsiTheme="minorHAnsi" w:cstheme="minorHAnsi"/>
          <w:szCs w:val="24"/>
        </w:rPr>
      </w:pPr>
      <w:r>
        <w:rPr>
          <w:rFonts w:asciiTheme="minorHAnsi" w:hAnsiTheme="minorHAnsi" w:cstheme="minorHAnsi"/>
          <w:szCs w:val="24"/>
        </w:rPr>
        <w:lastRenderedPageBreak/>
        <w:t xml:space="preserve">Responsibilities of the Relevant Body </w:t>
      </w:r>
    </w:p>
    <w:p>
      <w:pPr>
        <w:pStyle w:val="ListParagraph"/>
        <w:numPr>
          <w:ilvl w:val="1"/>
          <w:numId w:val="17"/>
        </w:numPr>
        <w:rPr>
          <w:rFonts w:asciiTheme="minorHAnsi" w:hAnsiTheme="minorHAnsi" w:cstheme="minorHAnsi"/>
          <w:szCs w:val="24"/>
        </w:rPr>
      </w:pPr>
      <w:r>
        <w:rPr>
          <w:rFonts w:asciiTheme="minorHAnsi" w:hAnsiTheme="minorHAnsi" w:cstheme="minorHAnsi"/>
          <w:szCs w:val="24"/>
        </w:rPr>
        <w:t xml:space="preserve">Monitoring the implementation and adherence to the equality and diversity procedure in schools. </w:t>
      </w:r>
    </w:p>
    <w:p>
      <w:pPr>
        <w:pStyle w:val="ListParagraph"/>
        <w:numPr>
          <w:ilvl w:val="1"/>
          <w:numId w:val="17"/>
        </w:numPr>
        <w:rPr>
          <w:rFonts w:asciiTheme="minorHAnsi" w:hAnsiTheme="minorHAnsi" w:cstheme="minorHAnsi"/>
          <w:szCs w:val="24"/>
        </w:rPr>
      </w:pPr>
      <w:r>
        <w:rPr>
          <w:rFonts w:asciiTheme="minorHAnsi" w:hAnsiTheme="minorHAnsi" w:cstheme="minorHAnsi"/>
          <w:szCs w:val="24"/>
        </w:rPr>
        <w:t xml:space="preserve">Ensuring implementation and adherence to the equality and diversity procedure centrally in ODST. </w:t>
      </w:r>
    </w:p>
    <w:p>
      <w:pPr>
        <w:pStyle w:val="ListParagraph"/>
        <w:numPr>
          <w:ilvl w:val="1"/>
          <w:numId w:val="17"/>
        </w:numPr>
        <w:rPr>
          <w:rFonts w:asciiTheme="minorHAnsi" w:hAnsiTheme="minorHAnsi" w:cstheme="minorHAnsi"/>
          <w:szCs w:val="24"/>
        </w:rPr>
      </w:pPr>
      <w:r>
        <w:rPr>
          <w:rFonts w:asciiTheme="minorHAnsi" w:hAnsiTheme="minorHAnsi" w:cstheme="minorHAnsi"/>
          <w:szCs w:val="24"/>
        </w:rPr>
        <w:t xml:space="preserve">Supporting the Local Governing Body, where required, in investigating any concerns raised in relation to the equality and diversity procedure and facilitating appropriate follow-up actions.  </w:t>
      </w:r>
    </w:p>
    <w:p>
      <w:pPr>
        <w:pStyle w:val="ListParagraph"/>
        <w:numPr>
          <w:ilvl w:val="1"/>
          <w:numId w:val="17"/>
        </w:numPr>
        <w:rPr>
          <w:rFonts w:asciiTheme="minorHAnsi" w:hAnsiTheme="minorHAnsi" w:cstheme="minorHAnsi"/>
          <w:szCs w:val="24"/>
        </w:rPr>
      </w:pPr>
      <w:r>
        <w:rPr>
          <w:rFonts w:asciiTheme="minorHAnsi" w:hAnsiTheme="minorHAnsi" w:cstheme="minorHAnsi"/>
          <w:szCs w:val="24"/>
        </w:rPr>
        <w:t xml:space="preserve">Supporting the Local Governing Body in investigating and responding to any concern relating to the headteacher.  </w:t>
      </w:r>
    </w:p>
    <w:p>
      <w:pPr>
        <w:spacing w:after="0" w:line="259" w:lineRule="auto"/>
        <w:ind w:left="709" w:firstLine="60"/>
        <w:jc w:val="left"/>
        <w:rPr>
          <w:rFonts w:asciiTheme="minorHAnsi" w:hAnsiTheme="minorHAnsi" w:cstheme="minorHAnsi"/>
          <w:szCs w:val="24"/>
        </w:rPr>
      </w:pPr>
    </w:p>
    <w:p>
      <w:pPr>
        <w:pStyle w:val="Heading2"/>
        <w:numPr>
          <w:ilvl w:val="0"/>
          <w:numId w:val="14"/>
        </w:numPr>
        <w:rPr>
          <w:rFonts w:asciiTheme="minorHAnsi" w:hAnsiTheme="minorHAnsi" w:cstheme="minorHAnsi"/>
          <w:szCs w:val="24"/>
        </w:rPr>
      </w:pPr>
      <w:r>
        <w:rPr>
          <w:rFonts w:asciiTheme="minorHAnsi" w:hAnsiTheme="minorHAnsi" w:cstheme="minorHAnsi"/>
          <w:szCs w:val="24"/>
        </w:rPr>
        <w:t>Responsibilities of the Headteacher/Line Managers</w:t>
      </w:r>
      <w:r>
        <w:rPr>
          <w:rFonts w:asciiTheme="minorHAnsi" w:hAnsiTheme="minorHAnsi" w:cstheme="minorHAnsi"/>
          <w:b w:val="0"/>
          <w:szCs w:val="24"/>
        </w:rPr>
        <w:t xml:space="preserve"> </w:t>
      </w:r>
    </w:p>
    <w:p>
      <w:pPr>
        <w:pStyle w:val="ListParagraph"/>
        <w:numPr>
          <w:ilvl w:val="1"/>
          <w:numId w:val="19"/>
        </w:numPr>
        <w:rPr>
          <w:rFonts w:asciiTheme="minorHAnsi" w:hAnsiTheme="minorHAnsi" w:cstheme="minorHAnsi"/>
          <w:szCs w:val="24"/>
        </w:rPr>
      </w:pPr>
      <w:r>
        <w:rPr>
          <w:rFonts w:asciiTheme="minorHAnsi" w:hAnsiTheme="minorHAnsi" w:cstheme="minorHAnsi"/>
          <w:szCs w:val="24"/>
        </w:rPr>
        <w:t>Acting as a role model to ensure that individuals are treated with dignity and respect.</w:t>
      </w:r>
    </w:p>
    <w:p>
      <w:pPr>
        <w:pStyle w:val="ListParagraph"/>
        <w:numPr>
          <w:ilvl w:val="1"/>
          <w:numId w:val="19"/>
        </w:numPr>
        <w:rPr>
          <w:rFonts w:asciiTheme="minorHAnsi" w:hAnsiTheme="minorHAnsi" w:cstheme="minorHAnsi"/>
          <w:szCs w:val="24"/>
        </w:rPr>
      </w:pPr>
      <w:r>
        <w:rPr>
          <w:rFonts w:asciiTheme="minorHAnsi" w:hAnsiTheme="minorHAnsi" w:cstheme="minorHAnsi"/>
          <w:szCs w:val="24"/>
        </w:rPr>
        <w:t xml:space="preserve">Ensuring that the procedure operates effectively within their span of control. </w:t>
      </w:r>
    </w:p>
    <w:p>
      <w:pPr>
        <w:pStyle w:val="ListParagraph"/>
        <w:numPr>
          <w:ilvl w:val="1"/>
          <w:numId w:val="18"/>
        </w:numPr>
        <w:rPr>
          <w:rFonts w:asciiTheme="minorHAnsi" w:hAnsiTheme="minorHAnsi" w:cstheme="minorHAnsi"/>
          <w:szCs w:val="24"/>
        </w:rPr>
      </w:pPr>
      <w:r>
        <w:rPr>
          <w:rFonts w:asciiTheme="minorHAnsi" w:hAnsiTheme="minorHAnsi" w:cstheme="minorHAnsi"/>
          <w:szCs w:val="24"/>
        </w:rPr>
        <w:t xml:space="preserve">Ensuring that all employees are aware of the requirements of the procedure and their individual responsibilities. </w:t>
      </w:r>
    </w:p>
    <w:p>
      <w:pPr>
        <w:pStyle w:val="ListParagraph"/>
        <w:numPr>
          <w:ilvl w:val="1"/>
          <w:numId w:val="18"/>
        </w:numPr>
        <w:rPr>
          <w:rFonts w:asciiTheme="minorHAnsi" w:hAnsiTheme="minorHAnsi" w:cstheme="minorHAnsi"/>
          <w:szCs w:val="24"/>
        </w:rPr>
      </w:pPr>
      <w:r>
        <w:rPr>
          <w:rFonts w:asciiTheme="minorHAnsi" w:hAnsiTheme="minorHAnsi" w:cstheme="minorHAnsi"/>
          <w:szCs w:val="24"/>
        </w:rPr>
        <w:t xml:space="preserve">Treating seriously and with sensitivity any concerns raised under this procedure, investigating, and documenting them appropriately. </w:t>
      </w:r>
    </w:p>
    <w:p>
      <w:pPr>
        <w:spacing w:after="0" w:line="259" w:lineRule="auto"/>
        <w:ind w:left="0" w:firstLine="60"/>
        <w:jc w:val="left"/>
        <w:rPr>
          <w:rFonts w:asciiTheme="minorHAnsi" w:hAnsiTheme="minorHAnsi" w:cstheme="minorHAnsi"/>
          <w:szCs w:val="24"/>
        </w:rPr>
      </w:pPr>
    </w:p>
    <w:p>
      <w:pPr>
        <w:pStyle w:val="Heading2"/>
        <w:numPr>
          <w:ilvl w:val="0"/>
          <w:numId w:val="14"/>
        </w:numPr>
        <w:rPr>
          <w:rFonts w:asciiTheme="minorHAnsi" w:hAnsiTheme="minorHAnsi" w:cstheme="minorHAnsi"/>
          <w:szCs w:val="24"/>
        </w:rPr>
      </w:pPr>
      <w:r>
        <w:rPr>
          <w:rFonts w:asciiTheme="minorHAnsi" w:hAnsiTheme="minorHAnsi" w:cstheme="minorHAnsi"/>
          <w:szCs w:val="24"/>
        </w:rPr>
        <w:t xml:space="preserve">Responsibilities of Employees  </w:t>
      </w:r>
    </w:p>
    <w:p>
      <w:pPr>
        <w:pStyle w:val="ListParagraph"/>
        <w:numPr>
          <w:ilvl w:val="1"/>
          <w:numId w:val="20"/>
        </w:numPr>
        <w:rPr>
          <w:rFonts w:asciiTheme="minorHAnsi" w:hAnsiTheme="minorHAnsi" w:cstheme="minorHAnsi"/>
          <w:szCs w:val="24"/>
        </w:rPr>
      </w:pPr>
      <w:r>
        <w:rPr>
          <w:rFonts w:asciiTheme="minorHAnsi" w:hAnsiTheme="minorHAnsi" w:cstheme="minorHAnsi"/>
          <w:szCs w:val="24"/>
        </w:rPr>
        <w:t xml:space="preserve">Ensuring you treat everyone with dignity and respect. </w:t>
      </w:r>
    </w:p>
    <w:p>
      <w:pPr>
        <w:pStyle w:val="ListParagraph"/>
        <w:numPr>
          <w:ilvl w:val="1"/>
          <w:numId w:val="20"/>
        </w:numPr>
        <w:rPr>
          <w:rFonts w:asciiTheme="minorHAnsi" w:hAnsiTheme="minorHAnsi" w:cstheme="minorHAnsi"/>
          <w:szCs w:val="24"/>
        </w:rPr>
      </w:pPr>
      <w:r>
        <w:rPr>
          <w:rFonts w:asciiTheme="minorHAnsi" w:hAnsiTheme="minorHAnsi" w:cstheme="minorHAnsi"/>
          <w:szCs w:val="24"/>
        </w:rPr>
        <w:t xml:space="preserve">Cooperating with the equality and diversity procedure and any other measures   introduced to ensure equality of opportunity. </w:t>
      </w:r>
    </w:p>
    <w:p>
      <w:pPr>
        <w:pStyle w:val="ListParagraph"/>
        <w:numPr>
          <w:ilvl w:val="1"/>
          <w:numId w:val="20"/>
        </w:numPr>
        <w:rPr>
          <w:rFonts w:asciiTheme="minorHAnsi" w:hAnsiTheme="minorHAnsi" w:cstheme="minorHAnsi"/>
          <w:szCs w:val="24"/>
        </w:rPr>
      </w:pPr>
      <w:r>
        <w:rPr>
          <w:rFonts w:asciiTheme="minorHAnsi" w:hAnsiTheme="minorHAnsi" w:cstheme="minorHAnsi"/>
          <w:szCs w:val="24"/>
        </w:rPr>
        <w:t xml:space="preserve">Raising any concerns in relation to suspected discriminatory acts or practices. </w:t>
      </w:r>
    </w:p>
    <w:p>
      <w:pPr>
        <w:pStyle w:val="ListParagraph"/>
        <w:numPr>
          <w:ilvl w:val="1"/>
          <w:numId w:val="20"/>
        </w:numPr>
        <w:rPr>
          <w:rFonts w:asciiTheme="minorHAnsi" w:hAnsiTheme="minorHAnsi" w:cstheme="minorHAnsi"/>
          <w:szCs w:val="24"/>
        </w:rPr>
      </w:pPr>
      <w:r>
        <w:rPr>
          <w:rFonts w:asciiTheme="minorHAnsi" w:hAnsiTheme="minorHAnsi" w:cstheme="minorHAnsi"/>
          <w:szCs w:val="24"/>
        </w:rPr>
        <w:t xml:space="preserve">Refraining from bullying, victimizing, or harassing anyone you come into contact with as part of your work. </w:t>
      </w:r>
    </w:p>
    <w:p>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 xml:space="preserve"> </w:t>
      </w:r>
    </w:p>
    <w:p>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 xml:space="preserve"> </w:t>
      </w:r>
    </w:p>
    <w:p>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 xml:space="preserve"> </w:t>
      </w:r>
    </w:p>
    <w:p>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 xml:space="preserve"> </w:t>
      </w:r>
    </w:p>
    <w:p>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 xml:space="preserve"> </w:t>
      </w:r>
    </w:p>
    <w:p>
      <w:pPr>
        <w:spacing w:after="0" w:line="259" w:lineRule="auto"/>
        <w:ind w:left="0" w:firstLine="0"/>
        <w:jc w:val="left"/>
        <w:rPr>
          <w:rFonts w:asciiTheme="minorHAnsi" w:hAnsiTheme="minorHAnsi" w:cstheme="minorHAnsi"/>
          <w:szCs w:val="24"/>
        </w:rPr>
      </w:pPr>
    </w:p>
    <w:p>
      <w:pPr>
        <w:spacing w:after="0" w:line="259" w:lineRule="auto"/>
        <w:ind w:left="0" w:firstLine="0"/>
        <w:jc w:val="left"/>
        <w:rPr>
          <w:rFonts w:asciiTheme="minorHAnsi" w:hAnsiTheme="minorHAnsi" w:cstheme="minorHAnsi"/>
          <w:szCs w:val="24"/>
        </w:rPr>
      </w:pPr>
    </w:p>
    <w:p>
      <w:pPr>
        <w:spacing w:after="0" w:line="259" w:lineRule="auto"/>
        <w:ind w:left="0" w:firstLine="0"/>
        <w:jc w:val="left"/>
        <w:rPr>
          <w:rFonts w:asciiTheme="minorHAnsi" w:hAnsiTheme="minorHAnsi" w:cstheme="minorHAnsi"/>
          <w:szCs w:val="24"/>
        </w:rPr>
      </w:pPr>
    </w:p>
    <w:p>
      <w:pPr>
        <w:spacing w:after="0" w:line="259" w:lineRule="auto"/>
        <w:ind w:left="0" w:firstLine="0"/>
        <w:jc w:val="left"/>
        <w:rPr>
          <w:rFonts w:asciiTheme="minorHAnsi" w:hAnsiTheme="minorHAnsi" w:cstheme="minorHAnsi"/>
          <w:szCs w:val="24"/>
        </w:rPr>
      </w:pPr>
    </w:p>
    <w:p>
      <w:pPr>
        <w:spacing w:after="0" w:line="259" w:lineRule="auto"/>
        <w:ind w:left="0" w:firstLine="0"/>
        <w:jc w:val="left"/>
        <w:rPr>
          <w:rFonts w:asciiTheme="minorHAnsi" w:hAnsiTheme="minorHAnsi" w:cstheme="minorHAnsi"/>
          <w:szCs w:val="24"/>
        </w:rPr>
      </w:pPr>
    </w:p>
    <w:p>
      <w:pPr>
        <w:spacing w:after="0" w:line="259" w:lineRule="auto"/>
        <w:ind w:left="0" w:firstLine="0"/>
        <w:jc w:val="left"/>
        <w:rPr>
          <w:rFonts w:asciiTheme="minorHAnsi" w:hAnsiTheme="minorHAnsi" w:cstheme="minorHAnsi"/>
          <w:szCs w:val="24"/>
        </w:rPr>
      </w:pPr>
    </w:p>
    <w:p>
      <w:pPr>
        <w:spacing w:after="0" w:line="259" w:lineRule="auto"/>
        <w:ind w:left="0" w:firstLine="0"/>
        <w:jc w:val="left"/>
        <w:rPr>
          <w:rFonts w:asciiTheme="minorHAnsi" w:hAnsiTheme="minorHAnsi" w:cstheme="minorHAnsi"/>
          <w:szCs w:val="24"/>
        </w:rPr>
      </w:pPr>
    </w:p>
    <w:p>
      <w:pPr>
        <w:spacing w:after="0" w:line="259" w:lineRule="auto"/>
        <w:ind w:left="0" w:firstLine="0"/>
        <w:jc w:val="left"/>
        <w:rPr>
          <w:rFonts w:asciiTheme="minorHAnsi" w:hAnsiTheme="minorHAnsi" w:cstheme="minorHAnsi"/>
          <w:szCs w:val="24"/>
        </w:rPr>
      </w:pPr>
    </w:p>
    <w:p>
      <w:pPr>
        <w:spacing w:after="0" w:line="259" w:lineRule="auto"/>
        <w:ind w:left="0" w:firstLine="0"/>
        <w:jc w:val="left"/>
        <w:rPr>
          <w:rFonts w:asciiTheme="minorHAnsi" w:hAnsiTheme="minorHAnsi" w:cstheme="minorHAnsi"/>
          <w:szCs w:val="24"/>
        </w:rPr>
      </w:pPr>
    </w:p>
    <w:p>
      <w:pPr>
        <w:spacing w:after="0" w:line="259" w:lineRule="auto"/>
        <w:ind w:left="0" w:firstLine="0"/>
        <w:jc w:val="left"/>
        <w:rPr>
          <w:rFonts w:asciiTheme="minorHAnsi" w:hAnsiTheme="minorHAnsi" w:cstheme="minorHAnsi"/>
          <w:szCs w:val="24"/>
        </w:rPr>
      </w:pPr>
    </w:p>
    <w:p>
      <w:pPr>
        <w:spacing w:after="0" w:line="259" w:lineRule="auto"/>
        <w:ind w:left="0" w:firstLine="0"/>
        <w:jc w:val="left"/>
        <w:rPr>
          <w:rFonts w:asciiTheme="minorHAnsi" w:hAnsiTheme="minorHAnsi" w:cstheme="minorHAnsi"/>
          <w:szCs w:val="24"/>
        </w:rPr>
      </w:pPr>
    </w:p>
    <w:p>
      <w:pPr>
        <w:spacing w:after="0" w:line="259" w:lineRule="auto"/>
        <w:ind w:left="0" w:firstLine="0"/>
        <w:jc w:val="left"/>
        <w:rPr>
          <w:rFonts w:asciiTheme="minorHAnsi" w:hAnsiTheme="minorHAnsi" w:cstheme="minorHAnsi"/>
          <w:szCs w:val="24"/>
        </w:rPr>
      </w:pPr>
    </w:p>
    <w:p>
      <w:pPr>
        <w:spacing w:after="0" w:line="259" w:lineRule="auto"/>
        <w:ind w:left="0" w:firstLine="0"/>
        <w:jc w:val="left"/>
        <w:rPr>
          <w:rFonts w:asciiTheme="minorHAnsi" w:hAnsiTheme="minorHAnsi" w:cstheme="minorHAnsi"/>
          <w:szCs w:val="24"/>
        </w:rPr>
      </w:pPr>
    </w:p>
    <w:p>
      <w:pPr>
        <w:spacing w:after="0" w:line="259" w:lineRule="auto"/>
        <w:ind w:left="0" w:firstLine="0"/>
        <w:jc w:val="left"/>
        <w:rPr>
          <w:rFonts w:asciiTheme="minorHAnsi" w:hAnsiTheme="minorHAnsi" w:cstheme="minorHAnsi"/>
          <w:szCs w:val="24"/>
        </w:rPr>
      </w:pPr>
    </w:p>
    <w:p>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 xml:space="preserve"> </w:t>
      </w:r>
    </w:p>
    <w:p>
      <w:pPr>
        <w:spacing w:after="0" w:line="259" w:lineRule="auto"/>
        <w:ind w:left="0" w:firstLine="0"/>
        <w:jc w:val="center"/>
        <w:rPr>
          <w:rFonts w:asciiTheme="minorHAnsi" w:hAnsiTheme="minorHAnsi" w:cstheme="minorHAnsi"/>
          <w:b/>
          <w:bCs/>
          <w:szCs w:val="24"/>
        </w:rPr>
      </w:pPr>
      <w:r>
        <w:rPr>
          <w:rFonts w:asciiTheme="minorHAnsi" w:hAnsiTheme="minorHAnsi" w:cstheme="minorHAnsi"/>
          <w:b/>
          <w:bCs/>
          <w:szCs w:val="24"/>
        </w:rPr>
        <w:t>ODST Equality and Diversity Procedure for Employees</w:t>
      </w:r>
    </w:p>
    <w:p>
      <w:pPr>
        <w:spacing w:after="0" w:line="259" w:lineRule="auto"/>
        <w:ind w:left="360" w:firstLine="0"/>
        <w:jc w:val="left"/>
        <w:rPr>
          <w:rFonts w:asciiTheme="minorHAnsi" w:hAnsiTheme="minorHAnsi" w:cstheme="minorHAnsi"/>
          <w:szCs w:val="24"/>
        </w:rPr>
      </w:pPr>
      <w:r>
        <w:rPr>
          <w:rFonts w:asciiTheme="minorHAnsi" w:hAnsiTheme="minorHAnsi" w:cstheme="minorHAnsi"/>
          <w:b/>
          <w:szCs w:val="24"/>
        </w:rPr>
        <w:t xml:space="preserve"> </w:t>
      </w:r>
    </w:p>
    <w:p>
      <w:pPr>
        <w:spacing w:after="0" w:line="259" w:lineRule="auto"/>
        <w:jc w:val="left"/>
        <w:rPr>
          <w:rFonts w:asciiTheme="minorHAnsi" w:hAnsiTheme="minorHAnsi" w:cstheme="minorHAnsi"/>
          <w:bCs/>
          <w:szCs w:val="24"/>
        </w:rPr>
      </w:pPr>
      <w:r>
        <w:rPr>
          <w:rFonts w:asciiTheme="minorHAnsi" w:hAnsiTheme="minorHAnsi" w:cstheme="minorHAnsi"/>
          <w:bCs/>
          <w:szCs w:val="24"/>
        </w:rPr>
        <w:lastRenderedPageBreak/>
        <w:t xml:space="preserve">This procedure should be made available to all employees. </w:t>
      </w:r>
    </w:p>
    <w:p>
      <w:pPr>
        <w:spacing w:after="0" w:line="259" w:lineRule="auto"/>
        <w:ind w:left="360" w:firstLine="0"/>
        <w:jc w:val="left"/>
        <w:rPr>
          <w:rFonts w:asciiTheme="minorHAnsi" w:hAnsiTheme="minorHAnsi" w:cstheme="minorHAnsi"/>
          <w:szCs w:val="24"/>
        </w:rPr>
      </w:pPr>
      <w:r>
        <w:rPr>
          <w:rFonts w:asciiTheme="minorHAnsi" w:hAnsiTheme="minorHAnsi" w:cstheme="minorHAnsi"/>
          <w:szCs w:val="24"/>
        </w:rPr>
        <w:t xml:space="preserve"> </w:t>
      </w:r>
    </w:p>
    <w:p>
      <w:pPr>
        <w:pStyle w:val="Heading2"/>
        <w:rPr>
          <w:rFonts w:asciiTheme="minorHAnsi" w:hAnsiTheme="minorHAnsi" w:cstheme="minorHAnsi"/>
          <w:szCs w:val="24"/>
        </w:rPr>
      </w:pPr>
      <w:r>
        <w:rPr>
          <w:rFonts w:asciiTheme="minorHAnsi" w:hAnsiTheme="minorHAnsi" w:cstheme="minorHAnsi"/>
          <w:szCs w:val="24"/>
        </w:rPr>
        <w:t xml:space="preserve">Aims </w:t>
      </w:r>
    </w:p>
    <w:p>
      <w:pPr>
        <w:ind w:left="-5"/>
        <w:rPr>
          <w:rFonts w:asciiTheme="minorHAnsi" w:hAnsiTheme="minorHAnsi" w:cstheme="minorHAnsi"/>
          <w:szCs w:val="24"/>
        </w:rPr>
      </w:pPr>
      <w:r>
        <w:rPr>
          <w:rFonts w:asciiTheme="minorHAnsi" w:hAnsiTheme="minorHAnsi" w:cstheme="minorHAnsi"/>
          <w:szCs w:val="24"/>
        </w:rPr>
        <w:t xml:space="preserve">1. The equality and diversity procedure aims to: </w:t>
      </w:r>
    </w:p>
    <w:p>
      <w:pPr>
        <w:numPr>
          <w:ilvl w:val="0"/>
          <w:numId w:val="7"/>
        </w:numPr>
        <w:ind w:hanging="360"/>
        <w:rPr>
          <w:rFonts w:asciiTheme="minorHAnsi" w:hAnsiTheme="minorHAnsi" w:cstheme="minorHAnsi"/>
          <w:szCs w:val="24"/>
        </w:rPr>
      </w:pPr>
      <w:r>
        <w:rPr>
          <w:rFonts w:asciiTheme="minorHAnsi" w:hAnsiTheme="minorHAnsi" w:cstheme="minorHAnsi"/>
          <w:szCs w:val="24"/>
        </w:rPr>
        <w:t xml:space="preserve">ensure that ODST fulfils its legal obligations in accordance with the Equality Act (2010), </w:t>
      </w:r>
    </w:p>
    <w:p>
      <w:pPr>
        <w:numPr>
          <w:ilvl w:val="0"/>
          <w:numId w:val="7"/>
        </w:numPr>
        <w:ind w:hanging="360"/>
        <w:rPr>
          <w:rFonts w:asciiTheme="minorHAnsi" w:hAnsiTheme="minorHAnsi" w:cstheme="minorHAnsi"/>
          <w:szCs w:val="24"/>
        </w:rPr>
      </w:pPr>
      <w:r>
        <w:rPr>
          <w:rFonts w:asciiTheme="minorHAnsi" w:hAnsiTheme="minorHAnsi" w:cstheme="minorHAnsi"/>
          <w:szCs w:val="24"/>
        </w:rPr>
        <w:t xml:space="preserve">value and recognize all stakeholders and enable them to develop and perform to the best of their ability, </w:t>
      </w:r>
    </w:p>
    <w:p>
      <w:pPr>
        <w:numPr>
          <w:ilvl w:val="0"/>
          <w:numId w:val="7"/>
        </w:numPr>
        <w:ind w:hanging="360"/>
        <w:rPr>
          <w:rFonts w:asciiTheme="minorHAnsi" w:hAnsiTheme="minorHAnsi" w:cstheme="minorHAnsi"/>
          <w:szCs w:val="24"/>
        </w:rPr>
      </w:pPr>
      <w:r>
        <w:rPr>
          <w:rFonts w:asciiTheme="minorHAnsi" w:hAnsiTheme="minorHAnsi" w:cstheme="minorHAnsi"/>
          <w:szCs w:val="24"/>
        </w:rPr>
        <w:t xml:space="preserve">promote good relations between different groups of people who share protected characteristics and those who do not, </w:t>
      </w:r>
    </w:p>
    <w:p>
      <w:pPr>
        <w:numPr>
          <w:ilvl w:val="0"/>
          <w:numId w:val="7"/>
        </w:numPr>
        <w:ind w:hanging="360"/>
        <w:rPr>
          <w:rFonts w:asciiTheme="minorHAnsi" w:hAnsiTheme="minorHAnsi" w:cstheme="minorHAnsi"/>
          <w:szCs w:val="24"/>
        </w:rPr>
      </w:pPr>
      <w:r>
        <w:rPr>
          <w:rFonts w:asciiTheme="minorHAnsi" w:hAnsiTheme="minorHAnsi" w:cstheme="minorHAnsi"/>
          <w:szCs w:val="24"/>
        </w:rPr>
        <w:t xml:space="preserve">support dignity and respect for all, where no form of discrimination, intimidation, bullying, or harassment is tolerated, </w:t>
      </w:r>
    </w:p>
    <w:p>
      <w:pPr>
        <w:numPr>
          <w:ilvl w:val="0"/>
          <w:numId w:val="7"/>
        </w:numPr>
        <w:ind w:hanging="360"/>
        <w:rPr>
          <w:rFonts w:asciiTheme="minorHAnsi" w:hAnsiTheme="minorHAnsi" w:cstheme="minorHAnsi"/>
          <w:szCs w:val="24"/>
        </w:rPr>
      </w:pPr>
      <w:r>
        <w:rPr>
          <w:rFonts w:asciiTheme="minorHAnsi" w:hAnsiTheme="minorHAnsi" w:cstheme="minorHAnsi"/>
          <w:szCs w:val="24"/>
        </w:rPr>
        <w:t xml:space="preserve">advance equality of opportunity between people who share a protected characteristic and those who do not, </w:t>
      </w:r>
    </w:p>
    <w:p>
      <w:pPr>
        <w:numPr>
          <w:ilvl w:val="0"/>
          <w:numId w:val="7"/>
        </w:numPr>
        <w:ind w:hanging="360"/>
        <w:rPr>
          <w:rFonts w:asciiTheme="minorHAnsi" w:hAnsiTheme="minorHAnsi" w:cstheme="minorHAnsi"/>
          <w:szCs w:val="24"/>
        </w:rPr>
      </w:pPr>
      <w:r>
        <w:rPr>
          <w:rFonts w:asciiTheme="minorHAnsi" w:hAnsiTheme="minorHAnsi" w:cstheme="minorHAnsi"/>
          <w:szCs w:val="24"/>
        </w:rPr>
        <w:t xml:space="preserve">where appropriate, allows positive action to be taken for under-represented groups,  </w:t>
      </w:r>
    </w:p>
    <w:p>
      <w:pPr>
        <w:numPr>
          <w:ilvl w:val="0"/>
          <w:numId w:val="7"/>
        </w:numPr>
        <w:ind w:hanging="360"/>
        <w:rPr>
          <w:rFonts w:asciiTheme="minorHAnsi" w:hAnsiTheme="minorHAnsi" w:cstheme="minorHAnsi"/>
          <w:szCs w:val="24"/>
        </w:rPr>
      </w:pPr>
      <w:r>
        <w:rPr>
          <w:rFonts w:asciiTheme="minorHAnsi" w:hAnsiTheme="minorHAnsi" w:cstheme="minorHAnsi"/>
          <w:szCs w:val="24"/>
        </w:rPr>
        <w:t xml:space="preserve">allow breaches of equality to be investigated and dealt with accordingly as matters of misconduct.   </w:t>
      </w:r>
    </w:p>
    <w:p>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 xml:space="preserve"> </w:t>
      </w:r>
    </w:p>
    <w:p>
      <w:pPr>
        <w:pStyle w:val="Heading2"/>
        <w:rPr>
          <w:rFonts w:asciiTheme="minorHAnsi" w:hAnsiTheme="minorHAnsi" w:cstheme="minorHAnsi"/>
          <w:szCs w:val="24"/>
        </w:rPr>
      </w:pPr>
      <w:r>
        <w:rPr>
          <w:rFonts w:asciiTheme="minorHAnsi" w:hAnsiTheme="minorHAnsi" w:cstheme="minorHAnsi"/>
          <w:szCs w:val="24"/>
        </w:rPr>
        <w:t xml:space="preserve">Application </w:t>
      </w:r>
    </w:p>
    <w:p>
      <w:pPr>
        <w:spacing w:after="0" w:line="259" w:lineRule="auto"/>
        <w:ind w:left="360" w:firstLine="0"/>
        <w:jc w:val="left"/>
        <w:rPr>
          <w:rFonts w:asciiTheme="minorHAnsi" w:hAnsiTheme="minorHAnsi" w:cstheme="minorHAnsi"/>
          <w:szCs w:val="24"/>
        </w:rPr>
      </w:pPr>
      <w:r>
        <w:rPr>
          <w:rFonts w:asciiTheme="minorHAnsi" w:hAnsiTheme="minorHAnsi" w:cstheme="minorHAnsi"/>
          <w:b/>
          <w:szCs w:val="24"/>
        </w:rPr>
        <w:t xml:space="preserve"> </w:t>
      </w:r>
    </w:p>
    <w:p>
      <w:pPr>
        <w:numPr>
          <w:ilvl w:val="0"/>
          <w:numId w:val="8"/>
        </w:numPr>
        <w:ind w:hanging="426"/>
        <w:rPr>
          <w:rFonts w:asciiTheme="minorHAnsi" w:hAnsiTheme="minorHAnsi" w:cstheme="minorHAnsi"/>
          <w:szCs w:val="24"/>
        </w:rPr>
      </w:pPr>
      <w:r>
        <w:rPr>
          <w:rFonts w:asciiTheme="minorHAnsi" w:hAnsiTheme="minorHAnsi" w:cstheme="minorHAnsi"/>
          <w:szCs w:val="24"/>
        </w:rPr>
        <w:t xml:space="preserve">The equality and diversity procedure applies to all employees within ODST, including those engaged on permanent and fixed-term contracts, casual workers, agency workers and apprentices. It also applies to job applicants. </w:t>
      </w:r>
    </w:p>
    <w:p>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 xml:space="preserve"> </w:t>
      </w:r>
    </w:p>
    <w:p>
      <w:pPr>
        <w:numPr>
          <w:ilvl w:val="0"/>
          <w:numId w:val="8"/>
        </w:numPr>
        <w:ind w:hanging="426"/>
        <w:rPr>
          <w:rFonts w:asciiTheme="minorHAnsi" w:hAnsiTheme="minorHAnsi" w:cstheme="minorHAnsi"/>
          <w:szCs w:val="24"/>
        </w:rPr>
      </w:pPr>
      <w:r>
        <w:rPr>
          <w:rFonts w:asciiTheme="minorHAnsi" w:hAnsiTheme="minorHAnsi" w:cstheme="minorHAnsi"/>
          <w:szCs w:val="24"/>
        </w:rPr>
        <w:t xml:space="preserve">Through application of the equality and diversity procedure, ODST aims to promote a culture of fairness and to ensure that no employee, or applicant, is treated less favourably than another on the grounds of a protected characteristic. </w:t>
      </w:r>
    </w:p>
    <w:p>
      <w:pPr>
        <w:spacing w:after="0" w:line="259" w:lineRule="auto"/>
        <w:ind w:left="720" w:firstLine="0"/>
        <w:jc w:val="left"/>
        <w:rPr>
          <w:rFonts w:asciiTheme="minorHAnsi" w:hAnsiTheme="minorHAnsi" w:cstheme="minorHAnsi"/>
          <w:szCs w:val="24"/>
        </w:rPr>
      </w:pPr>
      <w:r>
        <w:rPr>
          <w:rFonts w:asciiTheme="minorHAnsi" w:hAnsiTheme="minorHAnsi" w:cstheme="minorHAnsi"/>
          <w:szCs w:val="24"/>
        </w:rPr>
        <w:t xml:space="preserve"> </w:t>
      </w:r>
    </w:p>
    <w:p>
      <w:pPr>
        <w:numPr>
          <w:ilvl w:val="0"/>
          <w:numId w:val="8"/>
        </w:numPr>
        <w:ind w:hanging="426"/>
        <w:rPr>
          <w:rFonts w:asciiTheme="minorHAnsi" w:hAnsiTheme="minorHAnsi" w:cstheme="minorHAnsi"/>
          <w:szCs w:val="24"/>
        </w:rPr>
      </w:pPr>
      <w:r>
        <w:rPr>
          <w:rFonts w:asciiTheme="minorHAnsi" w:hAnsiTheme="minorHAnsi" w:cstheme="minorHAnsi"/>
          <w:szCs w:val="24"/>
        </w:rPr>
        <w:t xml:space="preserve">The scope of the procedure covers all aspects of the employment relationship including selection for employment; promotion; learning and development; pay and benefits; employment practices and performance management. </w:t>
      </w:r>
    </w:p>
    <w:p>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 xml:space="preserve"> </w:t>
      </w:r>
    </w:p>
    <w:p>
      <w:pPr>
        <w:pStyle w:val="Heading2"/>
        <w:rPr>
          <w:rFonts w:asciiTheme="minorHAnsi" w:hAnsiTheme="minorHAnsi" w:cstheme="minorHAnsi"/>
          <w:szCs w:val="24"/>
        </w:rPr>
      </w:pPr>
      <w:r>
        <w:rPr>
          <w:rFonts w:asciiTheme="minorHAnsi" w:hAnsiTheme="minorHAnsi" w:cstheme="minorHAnsi"/>
          <w:szCs w:val="24"/>
        </w:rPr>
        <w:t xml:space="preserve">Discrimination, Victimization and Harassment </w:t>
      </w:r>
    </w:p>
    <w:p>
      <w:pPr>
        <w:spacing w:after="0" w:line="259" w:lineRule="auto"/>
        <w:ind w:left="0" w:firstLine="0"/>
        <w:jc w:val="left"/>
        <w:rPr>
          <w:rFonts w:asciiTheme="minorHAnsi" w:hAnsiTheme="minorHAnsi" w:cstheme="minorHAnsi"/>
          <w:szCs w:val="24"/>
        </w:rPr>
      </w:pPr>
      <w:r>
        <w:rPr>
          <w:rFonts w:asciiTheme="minorHAnsi" w:hAnsiTheme="minorHAnsi" w:cstheme="minorHAnsi"/>
          <w:b/>
          <w:szCs w:val="24"/>
        </w:rPr>
        <w:t xml:space="preserve"> </w:t>
      </w:r>
    </w:p>
    <w:p>
      <w:pPr>
        <w:ind w:left="-5"/>
        <w:rPr>
          <w:rFonts w:asciiTheme="minorHAnsi" w:hAnsiTheme="minorHAnsi" w:cstheme="minorHAnsi"/>
          <w:szCs w:val="24"/>
        </w:rPr>
      </w:pPr>
      <w:r>
        <w:rPr>
          <w:rFonts w:asciiTheme="minorHAnsi" w:hAnsiTheme="minorHAnsi" w:cstheme="minorHAnsi"/>
          <w:szCs w:val="24"/>
        </w:rPr>
        <w:t xml:space="preserve">ODST is committed to the avoidance of all forms of discrimination, victimization, and harassment in the workplace.  This could take various forms as outlined below. </w:t>
      </w:r>
    </w:p>
    <w:p>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 xml:space="preserve"> </w:t>
      </w:r>
    </w:p>
    <w:p>
      <w:pPr>
        <w:numPr>
          <w:ilvl w:val="0"/>
          <w:numId w:val="9"/>
        </w:numPr>
        <w:ind w:hanging="426"/>
        <w:rPr>
          <w:rFonts w:asciiTheme="minorHAnsi" w:hAnsiTheme="minorHAnsi" w:cstheme="minorHAnsi"/>
          <w:szCs w:val="24"/>
        </w:rPr>
      </w:pPr>
      <w:r>
        <w:rPr>
          <w:rFonts w:asciiTheme="minorHAnsi" w:hAnsiTheme="minorHAnsi" w:cstheme="minorHAnsi"/>
          <w:szCs w:val="24"/>
          <w:u w:val="single" w:color="000000"/>
        </w:rPr>
        <w:t>Direct discrimination</w:t>
      </w:r>
      <w:r>
        <w:rPr>
          <w:rFonts w:asciiTheme="minorHAnsi" w:hAnsiTheme="minorHAnsi" w:cstheme="minorHAnsi"/>
          <w:szCs w:val="24"/>
        </w:rPr>
        <w:t xml:space="preserve"> occurs when a person treats another less favourably than they treat or would treat others because of a protected characteristic. This could arise at any point in the employee life cycle from recruitment through to selection for redundancy. </w:t>
      </w:r>
    </w:p>
    <w:p>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 xml:space="preserve"> </w:t>
      </w:r>
    </w:p>
    <w:p>
      <w:pPr>
        <w:numPr>
          <w:ilvl w:val="0"/>
          <w:numId w:val="9"/>
        </w:numPr>
        <w:ind w:hanging="426"/>
        <w:rPr>
          <w:rFonts w:asciiTheme="minorHAnsi" w:hAnsiTheme="minorHAnsi" w:cstheme="minorHAnsi"/>
          <w:szCs w:val="24"/>
        </w:rPr>
      </w:pPr>
      <w:r>
        <w:rPr>
          <w:rFonts w:asciiTheme="minorHAnsi" w:hAnsiTheme="minorHAnsi" w:cstheme="minorHAnsi"/>
          <w:szCs w:val="24"/>
        </w:rPr>
        <w:t xml:space="preserve">Direct discrimination includes discrimination by </w:t>
      </w:r>
      <w:r>
        <w:rPr>
          <w:rFonts w:asciiTheme="minorHAnsi" w:hAnsiTheme="minorHAnsi" w:cstheme="minorHAnsi"/>
          <w:szCs w:val="24"/>
          <w:u w:val="single" w:color="000000"/>
        </w:rPr>
        <w:t>perception</w:t>
      </w:r>
      <w:r>
        <w:rPr>
          <w:rFonts w:asciiTheme="minorHAnsi" w:hAnsiTheme="minorHAnsi" w:cstheme="minorHAnsi"/>
          <w:szCs w:val="24"/>
        </w:rPr>
        <w:t xml:space="preserve">: i.e., when an individual is treated less favourably because others think they possess one of the protected characteristics even if this isn’t actually the case. </w:t>
      </w:r>
    </w:p>
    <w:p>
      <w:pPr>
        <w:pStyle w:val="ListParagraph"/>
        <w:rPr>
          <w:rFonts w:asciiTheme="minorHAnsi" w:hAnsiTheme="minorHAnsi" w:cstheme="minorHAnsi"/>
          <w:szCs w:val="24"/>
        </w:rPr>
      </w:pPr>
    </w:p>
    <w:p>
      <w:pPr>
        <w:rPr>
          <w:rFonts w:asciiTheme="minorHAnsi" w:hAnsiTheme="minorHAnsi" w:cstheme="minorHAnsi"/>
          <w:szCs w:val="24"/>
        </w:rPr>
      </w:pPr>
    </w:p>
    <w:p>
      <w:pPr>
        <w:pStyle w:val="ListParagraph"/>
        <w:numPr>
          <w:ilvl w:val="0"/>
          <w:numId w:val="9"/>
        </w:numPr>
        <w:spacing w:after="0" w:line="259" w:lineRule="auto"/>
        <w:ind w:hanging="426"/>
        <w:rPr>
          <w:rFonts w:asciiTheme="minorHAnsi" w:hAnsiTheme="minorHAnsi" w:cstheme="minorHAnsi"/>
          <w:szCs w:val="24"/>
        </w:rPr>
      </w:pPr>
      <w:r>
        <w:rPr>
          <w:rFonts w:asciiTheme="minorHAnsi" w:hAnsiTheme="minorHAnsi" w:cstheme="minorHAnsi"/>
          <w:szCs w:val="24"/>
        </w:rPr>
        <w:t xml:space="preserve">Direct discrimination also includes </w:t>
      </w:r>
      <w:r>
        <w:rPr>
          <w:rFonts w:asciiTheme="minorHAnsi" w:hAnsiTheme="minorHAnsi" w:cstheme="minorHAnsi"/>
          <w:szCs w:val="24"/>
          <w:u w:val="single" w:color="000000"/>
        </w:rPr>
        <w:t>associative discrimination</w:t>
      </w:r>
      <w:r>
        <w:rPr>
          <w:rFonts w:asciiTheme="minorHAnsi" w:hAnsiTheme="minorHAnsi" w:cstheme="minorHAnsi"/>
          <w:szCs w:val="24"/>
        </w:rPr>
        <w:t xml:space="preserve"> where someone is treated less favourably because they associate with another person who possesses a protected </w:t>
      </w:r>
      <w:r>
        <w:rPr>
          <w:rFonts w:asciiTheme="minorHAnsi" w:hAnsiTheme="minorHAnsi" w:cstheme="minorHAnsi"/>
          <w:szCs w:val="24"/>
        </w:rPr>
        <w:lastRenderedPageBreak/>
        <w:t xml:space="preserve">characteristic, e.g., turning down someone for a job because they are known to have caring responsibilities for someone with a disability. </w:t>
      </w:r>
    </w:p>
    <w:p>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 xml:space="preserve"> </w:t>
      </w:r>
    </w:p>
    <w:p>
      <w:pPr>
        <w:numPr>
          <w:ilvl w:val="0"/>
          <w:numId w:val="9"/>
        </w:numPr>
        <w:ind w:hanging="426"/>
        <w:rPr>
          <w:rFonts w:asciiTheme="minorHAnsi" w:hAnsiTheme="minorHAnsi" w:cstheme="minorHAnsi"/>
          <w:szCs w:val="24"/>
        </w:rPr>
      </w:pPr>
      <w:r>
        <w:rPr>
          <w:rFonts w:asciiTheme="minorHAnsi" w:hAnsiTheme="minorHAnsi" w:cstheme="minorHAnsi"/>
          <w:szCs w:val="24"/>
          <w:u w:val="single" w:color="000000"/>
        </w:rPr>
        <w:t>Indirect discrimination</w:t>
      </w:r>
      <w:r>
        <w:rPr>
          <w:rFonts w:asciiTheme="minorHAnsi" w:hAnsiTheme="minorHAnsi" w:cstheme="minorHAnsi"/>
          <w:szCs w:val="24"/>
        </w:rPr>
        <w:t xml:space="preserve"> may occur if a particular working practice or rule is applied which puts (or would put) one group of employees, who share a protected characteristic, at a disadvantage- e.g., limiting part-time employees from training opportunities would impact females indirectly as they make up the largest component of part-time workers. Indirect discrimination can only be lawful if there is an objective justification for it and it is a proportionate means of achieving a legitimate aim. </w:t>
      </w:r>
    </w:p>
    <w:p>
      <w:pPr>
        <w:spacing w:after="0" w:line="259" w:lineRule="auto"/>
        <w:ind w:left="720" w:firstLine="0"/>
        <w:jc w:val="left"/>
        <w:rPr>
          <w:rFonts w:asciiTheme="minorHAnsi" w:hAnsiTheme="minorHAnsi" w:cstheme="minorHAnsi"/>
          <w:szCs w:val="24"/>
        </w:rPr>
      </w:pPr>
      <w:r>
        <w:rPr>
          <w:rFonts w:asciiTheme="minorHAnsi" w:hAnsiTheme="minorHAnsi" w:cstheme="minorHAnsi"/>
          <w:szCs w:val="24"/>
        </w:rPr>
        <w:t xml:space="preserve"> </w:t>
      </w:r>
    </w:p>
    <w:p>
      <w:pPr>
        <w:numPr>
          <w:ilvl w:val="0"/>
          <w:numId w:val="9"/>
        </w:numPr>
        <w:ind w:hanging="426"/>
        <w:rPr>
          <w:rFonts w:asciiTheme="minorHAnsi" w:hAnsiTheme="minorHAnsi" w:cstheme="minorHAnsi"/>
          <w:szCs w:val="24"/>
        </w:rPr>
      </w:pPr>
      <w:r>
        <w:rPr>
          <w:rFonts w:asciiTheme="minorHAnsi" w:hAnsiTheme="minorHAnsi" w:cstheme="minorHAnsi"/>
          <w:szCs w:val="24"/>
          <w:u w:val="single" w:color="000000"/>
        </w:rPr>
        <w:t>Harassment</w:t>
      </w:r>
      <w:r>
        <w:rPr>
          <w:rFonts w:asciiTheme="minorHAnsi" w:hAnsiTheme="minorHAnsi" w:cstheme="minorHAnsi"/>
          <w:szCs w:val="24"/>
        </w:rPr>
        <w:t xml:space="preserve"> is defined as occurring when a person engages in unwanted conduct which is related to a relevant protected characteristic or be of a sexual nature, which has the purpose or effect of violating an individual’s dignity or creating an environment that is hostile, intimidating, degrading, humiliating or offensive for that individual. Harassment may also arise through perception or association.   </w:t>
      </w:r>
    </w:p>
    <w:p>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 xml:space="preserve"> </w:t>
      </w:r>
    </w:p>
    <w:p>
      <w:pPr>
        <w:numPr>
          <w:ilvl w:val="0"/>
          <w:numId w:val="9"/>
        </w:numPr>
        <w:ind w:hanging="426"/>
        <w:rPr>
          <w:rFonts w:asciiTheme="minorHAnsi" w:hAnsiTheme="minorHAnsi" w:cstheme="minorHAnsi"/>
          <w:szCs w:val="24"/>
        </w:rPr>
      </w:pPr>
      <w:r>
        <w:rPr>
          <w:rFonts w:asciiTheme="minorHAnsi" w:hAnsiTheme="minorHAnsi" w:cstheme="minorHAnsi"/>
          <w:szCs w:val="24"/>
          <w:u w:val="single" w:color="000000"/>
        </w:rPr>
        <w:t>Victimization</w:t>
      </w:r>
      <w:r>
        <w:rPr>
          <w:rFonts w:asciiTheme="minorHAnsi" w:hAnsiTheme="minorHAnsi" w:cstheme="minorHAnsi"/>
          <w:szCs w:val="24"/>
        </w:rPr>
        <w:t xml:space="preserve"> is where an employee is subject to a detriment because they have made or supported a complaint or grievance under the Equality Act or because they are suspected of doing so.          </w:t>
      </w:r>
    </w:p>
    <w:p>
      <w:pPr>
        <w:spacing w:after="0" w:line="259" w:lineRule="auto"/>
        <w:ind w:left="720" w:firstLine="0"/>
        <w:jc w:val="left"/>
        <w:rPr>
          <w:rFonts w:asciiTheme="minorHAnsi" w:hAnsiTheme="minorHAnsi" w:cstheme="minorHAnsi"/>
          <w:szCs w:val="24"/>
        </w:rPr>
      </w:pPr>
      <w:r>
        <w:rPr>
          <w:rFonts w:asciiTheme="minorHAnsi" w:hAnsiTheme="minorHAnsi" w:cstheme="minorHAnsi"/>
          <w:szCs w:val="24"/>
        </w:rPr>
        <w:t xml:space="preserve"> </w:t>
      </w:r>
    </w:p>
    <w:p>
      <w:pPr>
        <w:numPr>
          <w:ilvl w:val="0"/>
          <w:numId w:val="9"/>
        </w:numPr>
        <w:ind w:hanging="426"/>
        <w:rPr>
          <w:rFonts w:asciiTheme="minorHAnsi" w:hAnsiTheme="minorHAnsi" w:cstheme="minorHAnsi"/>
          <w:szCs w:val="24"/>
        </w:rPr>
      </w:pPr>
      <w:r>
        <w:rPr>
          <w:rFonts w:asciiTheme="minorHAnsi" w:hAnsiTheme="minorHAnsi" w:cstheme="minorHAnsi"/>
          <w:szCs w:val="24"/>
        </w:rPr>
        <w:t xml:space="preserve">Positive action is permitted under law and ODST may take positive action if it is believed that employees or applicants who share a particular protected characteristic suffer a disadvantage connected to that characteristic. </w:t>
      </w:r>
    </w:p>
    <w:p>
      <w:pPr>
        <w:spacing w:after="0" w:line="259" w:lineRule="auto"/>
        <w:ind w:left="720" w:firstLine="0"/>
        <w:jc w:val="left"/>
        <w:rPr>
          <w:rFonts w:asciiTheme="minorHAnsi" w:hAnsiTheme="minorHAnsi" w:cstheme="minorHAnsi"/>
          <w:szCs w:val="24"/>
        </w:rPr>
      </w:pPr>
      <w:r>
        <w:rPr>
          <w:rFonts w:asciiTheme="minorHAnsi" w:hAnsiTheme="minorHAnsi" w:cstheme="minorHAnsi"/>
          <w:szCs w:val="24"/>
        </w:rPr>
        <w:t xml:space="preserve"> .</w:t>
      </w:r>
    </w:p>
    <w:p>
      <w:pPr>
        <w:spacing w:after="0" w:line="259" w:lineRule="auto"/>
        <w:ind w:left="0" w:firstLine="0"/>
        <w:jc w:val="left"/>
        <w:rPr>
          <w:rFonts w:asciiTheme="minorHAnsi" w:hAnsiTheme="minorHAnsi" w:cstheme="minorHAnsi"/>
          <w:szCs w:val="24"/>
        </w:rPr>
      </w:pPr>
    </w:p>
    <w:p>
      <w:pPr>
        <w:ind w:left="-5"/>
        <w:rPr>
          <w:rFonts w:asciiTheme="minorHAnsi" w:hAnsiTheme="minorHAnsi" w:cstheme="minorHAnsi"/>
          <w:szCs w:val="24"/>
        </w:rPr>
      </w:pPr>
      <w:r>
        <w:rPr>
          <w:rFonts w:asciiTheme="minorHAnsi" w:hAnsiTheme="minorHAnsi" w:cstheme="minorHAnsi"/>
          <w:szCs w:val="24"/>
        </w:rPr>
        <w:t xml:space="preserve">Support is available centrally from the ODST HR team and it is expected that the Local Governing Body, headteacher or centrally employed line manager, will seek their advice in the event of any query relating to possible discrimination, victimization, or harassment. </w:t>
      </w:r>
    </w:p>
    <w:p>
      <w:pPr>
        <w:spacing w:after="0" w:line="259" w:lineRule="auto"/>
        <w:ind w:left="360" w:firstLine="0"/>
        <w:jc w:val="left"/>
        <w:rPr>
          <w:rFonts w:asciiTheme="minorHAnsi" w:hAnsiTheme="minorHAnsi" w:cstheme="minorHAnsi"/>
          <w:szCs w:val="24"/>
        </w:rPr>
      </w:pPr>
      <w:r>
        <w:rPr>
          <w:rFonts w:asciiTheme="minorHAnsi" w:hAnsiTheme="minorHAnsi" w:cstheme="minorHAnsi"/>
          <w:szCs w:val="24"/>
        </w:rPr>
        <w:t xml:space="preserve"> </w:t>
      </w:r>
    </w:p>
    <w:p>
      <w:pPr>
        <w:pStyle w:val="Heading2"/>
        <w:rPr>
          <w:rFonts w:asciiTheme="minorHAnsi" w:hAnsiTheme="minorHAnsi" w:cstheme="minorHAnsi"/>
          <w:szCs w:val="24"/>
        </w:rPr>
      </w:pPr>
      <w:r>
        <w:rPr>
          <w:rFonts w:asciiTheme="minorHAnsi" w:hAnsiTheme="minorHAnsi" w:cstheme="minorHAnsi"/>
          <w:szCs w:val="24"/>
        </w:rPr>
        <w:t>Protected Characteristics</w:t>
      </w:r>
      <w:r>
        <w:rPr>
          <w:rFonts w:asciiTheme="minorHAnsi" w:hAnsiTheme="minorHAnsi" w:cstheme="minorHAnsi"/>
          <w:b w:val="0"/>
          <w:szCs w:val="24"/>
        </w:rPr>
        <w:t xml:space="preserve"> </w:t>
      </w:r>
    </w:p>
    <w:p>
      <w:pPr>
        <w:spacing w:after="0" w:line="259" w:lineRule="auto"/>
        <w:ind w:left="360" w:firstLine="0"/>
        <w:jc w:val="left"/>
        <w:rPr>
          <w:rFonts w:asciiTheme="minorHAnsi" w:hAnsiTheme="minorHAnsi" w:cstheme="minorHAnsi"/>
          <w:szCs w:val="24"/>
        </w:rPr>
      </w:pPr>
      <w:r>
        <w:rPr>
          <w:rFonts w:asciiTheme="minorHAnsi" w:hAnsiTheme="minorHAnsi" w:cstheme="minorHAnsi"/>
          <w:szCs w:val="24"/>
        </w:rPr>
        <w:t xml:space="preserve"> </w:t>
      </w:r>
    </w:p>
    <w:p>
      <w:pPr>
        <w:ind w:left="-5"/>
        <w:rPr>
          <w:rFonts w:asciiTheme="minorHAnsi" w:hAnsiTheme="minorHAnsi" w:cstheme="minorHAnsi"/>
          <w:szCs w:val="24"/>
        </w:rPr>
      </w:pPr>
      <w:r>
        <w:rPr>
          <w:rFonts w:asciiTheme="minorHAnsi" w:hAnsiTheme="minorHAnsi" w:cstheme="minorHAnsi"/>
          <w:szCs w:val="24"/>
        </w:rPr>
        <w:t xml:space="preserve">ODST is committed to the fair and equal treatment of all its employees and will not tolerate discrimination on the basis of any of the following protected characteristics. </w:t>
      </w:r>
    </w:p>
    <w:p>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 xml:space="preserve"> </w:t>
      </w:r>
    </w:p>
    <w:p>
      <w:pPr>
        <w:numPr>
          <w:ilvl w:val="0"/>
          <w:numId w:val="10"/>
        </w:numPr>
        <w:ind w:right="-2" w:hanging="426"/>
        <w:rPr>
          <w:rFonts w:asciiTheme="minorHAnsi" w:hAnsiTheme="minorHAnsi" w:cstheme="minorHAnsi"/>
          <w:szCs w:val="24"/>
        </w:rPr>
      </w:pPr>
      <w:r>
        <w:rPr>
          <w:rFonts w:asciiTheme="minorHAnsi" w:hAnsiTheme="minorHAnsi" w:cstheme="minorHAnsi"/>
          <w:b/>
          <w:szCs w:val="24"/>
        </w:rPr>
        <w:t>Age</w:t>
      </w:r>
      <w:r>
        <w:rPr>
          <w:rFonts w:asciiTheme="minorHAnsi" w:hAnsiTheme="minorHAnsi" w:cstheme="minorHAnsi"/>
          <w:szCs w:val="24"/>
        </w:rPr>
        <w:t xml:space="preserve">: ODST recognizes the positive contribution employees from all age groups can bring to the organisation and employees will be treated fairly regardless of age across the whole employment life cycle. Employees will also not be compulsorily retired because of their age. </w:t>
      </w:r>
    </w:p>
    <w:p>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 xml:space="preserve"> </w:t>
      </w:r>
    </w:p>
    <w:p>
      <w:pPr>
        <w:numPr>
          <w:ilvl w:val="0"/>
          <w:numId w:val="10"/>
        </w:numPr>
        <w:ind w:hanging="426"/>
        <w:rPr>
          <w:rFonts w:asciiTheme="minorHAnsi" w:hAnsiTheme="minorHAnsi" w:cstheme="minorHAnsi"/>
          <w:szCs w:val="24"/>
        </w:rPr>
      </w:pPr>
      <w:r>
        <w:rPr>
          <w:rFonts w:asciiTheme="minorHAnsi" w:hAnsiTheme="minorHAnsi" w:cstheme="minorHAnsi"/>
          <w:b/>
          <w:szCs w:val="24"/>
        </w:rPr>
        <w:t>Disability</w:t>
      </w:r>
      <w:r>
        <w:rPr>
          <w:rFonts w:asciiTheme="minorHAnsi" w:hAnsiTheme="minorHAnsi" w:cstheme="minorHAnsi"/>
          <w:szCs w:val="24"/>
        </w:rPr>
        <w:t xml:space="preserve">: a person is disabled if they have a physical or mental impairment which has a substantial, long-term adverse effect on their ability to carry out normal day to day activities. ODST commits that its employees will not be directly or indirectly discriminated against on the grounds of a disability and that applicants and employees who are disabled are treated fairly with any needs arising as a consequence of the disability being addressed during the recruitment process and during employment. </w:t>
      </w:r>
    </w:p>
    <w:p>
      <w:pPr>
        <w:spacing w:after="0" w:line="259" w:lineRule="auto"/>
        <w:ind w:left="436"/>
        <w:jc w:val="left"/>
        <w:rPr>
          <w:rFonts w:asciiTheme="minorHAnsi" w:hAnsiTheme="minorHAnsi" w:cstheme="minorHAnsi"/>
          <w:szCs w:val="24"/>
        </w:rPr>
      </w:pPr>
    </w:p>
    <w:p>
      <w:pPr>
        <w:pStyle w:val="NoSpacing"/>
        <w:ind w:left="426"/>
        <w:jc w:val="both"/>
        <w:rPr>
          <w:rFonts w:cstheme="minorHAnsi"/>
          <w:sz w:val="24"/>
          <w:szCs w:val="24"/>
        </w:rPr>
      </w:pPr>
      <w:r>
        <w:rPr>
          <w:rFonts w:cstheme="minorHAnsi"/>
          <w:sz w:val="24"/>
          <w:szCs w:val="24"/>
        </w:rPr>
        <w:t xml:space="preserve">Cancer, HIV infection, multiple sclerosis and certain mental health conditions are deemed disabilities under the Act from the point of diagnosis. Progressive conditions and those with </w:t>
      </w:r>
      <w:r>
        <w:rPr>
          <w:rFonts w:cstheme="minorHAnsi"/>
          <w:sz w:val="24"/>
          <w:szCs w:val="24"/>
        </w:rPr>
        <w:lastRenderedPageBreak/>
        <w:t>fluctuating, recurring effects will amount to disabilities in certain circumstances. Advice is available from the ODST HR team.</w:t>
      </w:r>
    </w:p>
    <w:p>
      <w:pPr>
        <w:spacing w:after="0" w:line="259" w:lineRule="auto"/>
        <w:ind w:left="436"/>
        <w:jc w:val="left"/>
        <w:rPr>
          <w:rFonts w:asciiTheme="minorHAnsi" w:hAnsiTheme="minorHAnsi" w:cstheme="minorHAnsi"/>
          <w:szCs w:val="24"/>
        </w:rPr>
      </w:pPr>
    </w:p>
    <w:p>
      <w:pPr>
        <w:ind w:left="436"/>
        <w:rPr>
          <w:rFonts w:asciiTheme="minorHAnsi" w:hAnsiTheme="minorHAnsi" w:cstheme="minorHAnsi"/>
          <w:szCs w:val="24"/>
        </w:rPr>
      </w:pPr>
      <w:r>
        <w:rPr>
          <w:rFonts w:asciiTheme="minorHAnsi" w:hAnsiTheme="minorHAnsi" w:cstheme="minorHAnsi"/>
          <w:szCs w:val="24"/>
        </w:rPr>
        <w:t xml:space="preserve">ODST will: </w:t>
      </w:r>
    </w:p>
    <w:p>
      <w:pPr>
        <w:numPr>
          <w:ilvl w:val="1"/>
          <w:numId w:val="10"/>
        </w:numPr>
        <w:ind w:hanging="360"/>
        <w:rPr>
          <w:rFonts w:asciiTheme="minorHAnsi" w:hAnsiTheme="minorHAnsi" w:cstheme="minorHAnsi"/>
          <w:szCs w:val="24"/>
        </w:rPr>
      </w:pPr>
      <w:r>
        <w:rPr>
          <w:rFonts w:asciiTheme="minorHAnsi" w:hAnsiTheme="minorHAnsi" w:cstheme="minorHAnsi"/>
          <w:szCs w:val="24"/>
        </w:rPr>
        <w:t xml:space="preserve">Take prompt action to identify and implement </w:t>
      </w:r>
      <w:r>
        <w:rPr>
          <w:rFonts w:asciiTheme="minorHAnsi" w:hAnsiTheme="minorHAnsi" w:cstheme="minorHAnsi"/>
          <w:szCs w:val="24"/>
          <w:u w:val="single" w:color="000000"/>
        </w:rPr>
        <w:t>reasonable adjustments</w:t>
      </w:r>
      <w:r>
        <w:rPr>
          <w:rFonts w:asciiTheme="minorHAnsi" w:hAnsiTheme="minorHAnsi" w:cstheme="minorHAnsi"/>
          <w:szCs w:val="24"/>
        </w:rPr>
        <w:t xml:space="preserve"> to ensure, wherever possible, disabled people can access, progress, and remain in employment, </w:t>
      </w:r>
    </w:p>
    <w:p>
      <w:pPr>
        <w:numPr>
          <w:ilvl w:val="1"/>
          <w:numId w:val="10"/>
        </w:numPr>
        <w:ind w:hanging="360"/>
        <w:rPr>
          <w:rFonts w:asciiTheme="minorHAnsi" w:hAnsiTheme="minorHAnsi" w:cstheme="minorHAnsi"/>
          <w:szCs w:val="24"/>
        </w:rPr>
      </w:pPr>
      <w:r>
        <w:rPr>
          <w:rFonts w:asciiTheme="minorHAnsi" w:hAnsiTheme="minorHAnsi" w:cstheme="minorHAnsi"/>
          <w:szCs w:val="24"/>
        </w:rPr>
        <w:t xml:space="preserve">Access specialist support and advice where required, </w:t>
      </w:r>
    </w:p>
    <w:p>
      <w:pPr>
        <w:numPr>
          <w:ilvl w:val="1"/>
          <w:numId w:val="10"/>
        </w:numPr>
        <w:spacing w:after="0" w:line="259" w:lineRule="auto"/>
        <w:ind w:hanging="360"/>
        <w:rPr>
          <w:rFonts w:asciiTheme="minorHAnsi" w:hAnsiTheme="minorHAnsi" w:cstheme="minorHAnsi"/>
          <w:szCs w:val="24"/>
        </w:rPr>
      </w:pPr>
      <w:r>
        <w:rPr>
          <w:rFonts w:asciiTheme="minorHAnsi" w:hAnsiTheme="minorHAnsi" w:cstheme="minorHAnsi"/>
          <w:szCs w:val="24"/>
        </w:rPr>
        <w:t xml:space="preserve">Ensure action is taken against those who discriminate against disabled people, </w:t>
      </w:r>
    </w:p>
    <w:p>
      <w:pPr>
        <w:numPr>
          <w:ilvl w:val="1"/>
          <w:numId w:val="10"/>
        </w:numPr>
        <w:ind w:hanging="360"/>
        <w:rPr>
          <w:rFonts w:asciiTheme="minorHAnsi" w:hAnsiTheme="minorHAnsi" w:cstheme="minorHAnsi"/>
          <w:szCs w:val="24"/>
        </w:rPr>
      </w:pPr>
      <w:r>
        <w:rPr>
          <w:rFonts w:asciiTheme="minorHAnsi" w:hAnsiTheme="minorHAnsi" w:cstheme="minorHAnsi"/>
          <w:szCs w:val="24"/>
        </w:rPr>
        <w:t xml:space="preserve">Take all reasonable steps to ensure employees understand their responsibilities under the Equality Act in relation to disabled workers.   </w:t>
      </w:r>
    </w:p>
    <w:p>
      <w:pPr>
        <w:spacing w:after="0" w:line="259" w:lineRule="auto"/>
        <w:ind w:left="720" w:firstLine="0"/>
        <w:jc w:val="left"/>
        <w:rPr>
          <w:rFonts w:asciiTheme="minorHAnsi" w:hAnsiTheme="minorHAnsi" w:cstheme="minorHAnsi"/>
          <w:szCs w:val="24"/>
        </w:rPr>
      </w:pPr>
      <w:r>
        <w:rPr>
          <w:rFonts w:asciiTheme="minorHAnsi" w:hAnsiTheme="minorHAnsi" w:cstheme="minorHAnsi"/>
          <w:szCs w:val="24"/>
        </w:rPr>
        <w:t xml:space="preserve"> </w:t>
      </w:r>
    </w:p>
    <w:p>
      <w:pPr>
        <w:ind w:left="436"/>
        <w:rPr>
          <w:rFonts w:asciiTheme="minorHAnsi" w:hAnsiTheme="minorHAnsi" w:cstheme="minorHAnsi"/>
          <w:szCs w:val="24"/>
        </w:rPr>
      </w:pPr>
      <w:r>
        <w:rPr>
          <w:rFonts w:asciiTheme="minorHAnsi" w:hAnsiTheme="minorHAnsi" w:cstheme="minorHAnsi"/>
          <w:szCs w:val="24"/>
        </w:rPr>
        <w:t xml:space="preserve">Any information disclosed by an individual to ODST about a disability will be treated sensitively and confidentially. </w:t>
      </w:r>
    </w:p>
    <w:p>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 xml:space="preserve"> </w:t>
      </w:r>
    </w:p>
    <w:p>
      <w:pPr>
        <w:numPr>
          <w:ilvl w:val="0"/>
          <w:numId w:val="10"/>
        </w:numPr>
        <w:ind w:hanging="426"/>
        <w:rPr>
          <w:rFonts w:asciiTheme="minorHAnsi" w:hAnsiTheme="minorHAnsi" w:cstheme="minorHAnsi"/>
          <w:szCs w:val="24"/>
        </w:rPr>
      </w:pPr>
      <w:r>
        <w:rPr>
          <w:rFonts w:asciiTheme="minorHAnsi" w:hAnsiTheme="minorHAnsi" w:cstheme="minorHAnsi"/>
          <w:b/>
          <w:szCs w:val="24"/>
        </w:rPr>
        <w:t>Gender reassignment</w:t>
      </w:r>
      <w:r>
        <w:rPr>
          <w:rFonts w:asciiTheme="minorHAnsi" w:hAnsiTheme="minorHAnsi" w:cstheme="minorHAnsi"/>
          <w:szCs w:val="24"/>
        </w:rPr>
        <w:t xml:space="preserve">: people who are proposing to undergo, are undergoing, or have undergone a process (or part of a process) to reassign their gender have the protected characteristic of gender reassignment. ODST commit that any such employee or applicant will not be discriminated against on account of this characteristic, e.g., absence from work due to a gender reassignment process will be treated in the same manner as absence for illness or injury. </w:t>
      </w:r>
    </w:p>
    <w:p>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 xml:space="preserve"> </w:t>
      </w:r>
    </w:p>
    <w:p>
      <w:pPr>
        <w:numPr>
          <w:ilvl w:val="0"/>
          <w:numId w:val="10"/>
        </w:numPr>
        <w:ind w:hanging="426"/>
        <w:rPr>
          <w:rFonts w:asciiTheme="minorHAnsi" w:hAnsiTheme="minorHAnsi" w:cstheme="minorHAnsi"/>
          <w:szCs w:val="24"/>
        </w:rPr>
      </w:pPr>
      <w:r>
        <w:rPr>
          <w:rFonts w:asciiTheme="minorHAnsi" w:hAnsiTheme="minorHAnsi" w:cstheme="minorHAnsi"/>
          <w:b/>
          <w:szCs w:val="24"/>
        </w:rPr>
        <w:t>Marriage (including same sex marriage) or civil partnership</w:t>
      </w:r>
      <w:r>
        <w:rPr>
          <w:rFonts w:asciiTheme="minorHAnsi" w:hAnsiTheme="minorHAnsi" w:cstheme="minorHAnsi"/>
          <w:szCs w:val="24"/>
        </w:rPr>
        <w:t xml:space="preserve">: ODST employees and job applicants who are married or in a civil partnership will be treated fairly and equally to all others. </w:t>
      </w:r>
    </w:p>
    <w:p>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 xml:space="preserve"> </w:t>
      </w:r>
    </w:p>
    <w:p>
      <w:pPr>
        <w:numPr>
          <w:ilvl w:val="0"/>
          <w:numId w:val="10"/>
        </w:numPr>
        <w:ind w:hanging="426"/>
        <w:rPr>
          <w:rFonts w:asciiTheme="minorHAnsi" w:hAnsiTheme="minorHAnsi" w:cstheme="minorHAnsi"/>
          <w:szCs w:val="24"/>
        </w:rPr>
      </w:pPr>
      <w:r>
        <w:rPr>
          <w:rFonts w:asciiTheme="minorHAnsi" w:hAnsiTheme="minorHAnsi" w:cstheme="minorHAnsi"/>
          <w:b/>
          <w:szCs w:val="24"/>
        </w:rPr>
        <w:t>Pregnancy and maternity</w:t>
      </w:r>
      <w:r>
        <w:rPr>
          <w:rFonts w:asciiTheme="minorHAnsi" w:hAnsiTheme="minorHAnsi" w:cstheme="minorHAnsi"/>
          <w:szCs w:val="24"/>
        </w:rPr>
        <w:t xml:space="preserve">: women who are pregnant or on maternity leave are protected from discrimination during the period of pregnancy or statutory maternity leave to which they are entitled. Additional statutory rights are also applicable to a pregnant employee such as time off for antenatal care and unfair dismissal protection.  </w:t>
      </w:r>
    </w:p>
    <w:p>
      <w:pPr>
        <w:spacing w:after="0" w:line="259" w:lineRule="auto"/>
        <w:ind w:left="720" w:firstLine="0"/>
        <w:jc w:val="left"/>
        <w:rPr>
          <w:rFonts w:asciiTheme="minorHAnsi" w:hAnsiTheme="minorHAnsi" w:cstheme="minorHAnsi"/>
          <w:szCs w:val="24"/>
        </w:rPr>
      </w:pPr>
      <w:r>
        <w:rPr>
          <w:rFonts w:asciiTheme="minorHAnsi" w:hAnsiTheme="minorHAnsi" w:cstheme="minorHAnsi"/>
          <w:szCs w:val="24"/>
        </w:rPr>
        <w:t xml:space="preserve"> </w:t>
      </w:r>
    </w:p>
    <w:p>
      <w:pPr>
        <w:numPr>
          <w:ilvl w:val="0"/>
          <w:numId w:val="10"/>
        </w:numPr>
        <w:ind w:hanging="426"/>
        <w:rPr>
          <w:rFonts w:asciiTheme="minorHAnsi" w:hAnsiTheme="minorHAnsi" w:cstheme="minorHAnsi"/>
          <w:szCs w:val="24"/>
        </w:rPr>
      </w:pPr>
      <w:r>
        <w:rPr>
          <w:rFonts w:asciiTheme="minorHAnsi" w:hAnsiTheme="minorHAnsi" w:cstheme="minorHAnsi"/>
          <w:b/>
          <w:szCs w:val="24"/>
        </w:rPr>
        <w:t>Race</w:t>
      </w:r>
      <w:r>
        <w:rPr>
          <w:rFonts w:asciiTheme="minorHAnsi" w:hAnsiTheme="minorHAnsi" w:cstheme="minorHAnsi"/>
          <w:szCs w:val="24"/>
        </w:rPr>
        <w:t xml:space="preserve">: a racial group is a group of people who have or share a colour, nationality and ethnic or national origins. Employees of ODST will not be treated less favourably on account of these characteristics. </w:t>
      </w:r>
    </w:p>
    <w:p>
      <w:pPr>
        <w:spacing w:after="0" w:line="259" w:lineRule="auto"/>
        <w:ind w:left="720" w:firstLine="0"/>
        <w:jc w:val="left"/>
        <w:rPr>
          <w:rFonts w:asciiTheme="minorHAnsi" w:hAnsiTheme="minorHAnsi" w:cstheme="minorHAnsi"/>
          <w:szCs w:val="24"/>
        </w:rPr>
      </w:pPr>
      <w:r>
        <w:rPr>
          <w:rFonts w:asciiTheme="minorHAnsi" w:hAnsiTheme="minorHAnsi" w:cstheme="minorHAnsi"/>
          <w:szCs w:val="24"/>
        </w:rPr>
        <w:t xml:space="preserve"> </w:t>
      </w:r>
    </w:p>
    <w:p>
      <w:pPr>
        <w:numPr>
          <w:ilvl w:val="0"/>
          <w:numId w:val="10"/>
        </w:numPr>
        <w:ind w:hanging="426"/>
        <w:rPr>
          <w:rFonts w:asciiTheme="minorHAnsi" w:hAnsiTheme="minorHAnsi" w:cstheme="minorHAnsi"/>
          <w:szCs w:val="24"/>
        </w:rPr>
      </w:pPr>
      <w:r>
        <w:rPr>
          <w:rFonts w:asciiTheme="minorHAnsi" w:hAnsiTheme="minorHAnsi" w:cstheme="minorHAnsi"/>
          <w:b/>
          <w:szCs w:val="24"/>
        </w:rPr>
        <w:t>Religion or belief</w:t>
      </w:r>
      <w:r>
        <w:rPr>
          <w:rFonts w:asciiTheme="minorHAnsi" w:hAnsiTheme="minorHAnsi" w:cstheme="minorHAnsi"/>
          <w:szCs w:val="24"/>
        </w:rPr>
        <w:t xml:space="preserve">: ODST employees and applicants will not be discriminated against on the basis of their religion or beliefs and will be respectful of those of other religions or their own. This protection also applies to those who do not follow a religion. </w:t>
      </w:r>
    </w:p>
    <w:p>
      <w:pPr>
        <w:spacing w:after="0" w:line="259" w:lineRule="auto"/>
        <w:ind w:left="720" w:firstLine="0"/>
        <w:jc w:val="left"/>
        <w:rPr>
          <w:rFonts w:asciiTheme="minorHAnsi" w:hAnsiTheme="minorHAnsi" w:cstheme="minorHAnsi"/>
          <w:szCs w:val="24"/>
        </w:rPr>
      </w:pPr>
      <w:r>
        <w:rPr>
          <w:rFonts w:asciiTheme="minorHAnsi" w:hAnsiTheme="minorHAnsi" w:cstheme="minorHAnsi"/>
          <w:szCs w:val="24"/>
        </w:rPr>
        <w:t xml:space="preserve"> </w:t>
      </w:r>
    </w:p>
    <w:p>
      <w:pPr>
        <w:numPr>
          <w:ilvl w:val="0"/>
          <w:numId w:val="10"/>
        </w:numPr>
        <w:ind w:hanging="426"/>
        <w:rPr>
          <w:rFonts w:asciiTheme="minorHAnsi" w:hAnsiTheme="minorHAnsi" w:cstheme="minorHAnsi"/>
          <w:szCs w:val="24"/>
        </w:rPr>
      </w:pPr>
      <w:r>
        <w:rPr>
          <w:rFonts w:asciiTheme="minorHAnsi" w:hAnsiTheme="minorHAnsi" w:cstheme="minorHAnsi"/>
          <w:b/>
          <w:szCs w:val="24"/>
        </w:rPr>
        <w:t>Sexual orientation</w:t>
      </w:r>
      <w:r>
        <w:rPr>
          <w:rFonts w:asciiTheme="minorHAnsi" w:hAnsiTheme="minorHAnsi" w:cstheme="minorHAnsi"/>
          <w:szCs w:val="24"/>
        </w:rPr>
        <w:t xml:space="preserve">: ODST employees and applicants will be treated fairly regardless of their sexual orientation and the dignity of all should be respected. Care should be taken to avoid situations where a person feels excluded or unwelcome because of their sexual orientation, or where interviewers ask questions that may be regarded as intrusive or imply potential discrimination. Line managers should be aware that harassment that takes the form of a general culture, e.g., the telling of homophobic jokes, should not be tolerated.       </w:t>
      </w:r>
    </w:p>
    <w:p>
      <w:pPr>
        <w:spacing w:after="0" w:line="259" w:lineRule="auto"/>
        <w:ind w:left="720" w:firstLine="0"/>
        <w:jc w:val="left"/>
        <w:rPr>
          <w:rFonts w:asciiTheme="minorHAnsi" w:hAnsiTheme="minorHAnsi" w:cstheme="minorHAnsi"/>
          <w:szCs w:val="24"/>
        </w:rPr>
      </w:pPr>
      <w:r>
        <w:rPr>
          <w:rFonts w:asciiTheme="minorHAnsi" w:hAnsiTheme="minorHAnsi" w:cstheme="minorHAnsi"/>
          <w:szCs w:val="24"/>
        </w:rPr>
        <w:t xml:space="preserve"> </w:t>
      </w:r>
    </w:p>
    <w:p>
      <w:pPr>
        <w:numPr>
          <w:ilvl w:val="0"/>
          <w:numId w:val="10"/>
        </w:numPr>
        <w:ind w:hanging="426"/>
        <w:rPr>
          <w:rFonts w:asciiTheme="minorHAnsi" w:hAnsiTheme="minorHAnsi" w:cstheme="minorHAnsi"/>
          <w:szCs w:val="24"/>
        </w:rPr>
      </w:pPr>
      <w:r>
        <w:rPr>
          <w:rFonts w:asciiTheme="minorHAnsi" w:hAnsiTheme="minorHAnsi" w:cstheme="minorHAnsi"/>
          <w:b/>
          <w:szCs w:val="24"/>
        </w:rPr>
        <w:t>Sex</w:t>
      </w:r>
      <w:r>
        <w:rPr>
          <w:rFonts w:asciiTheme="minorHAnsi" w:hAnsiTheme="minorHAnsi" w:cstheme="minorHAnsi"/>
          <w:szCs w:val="24"/>
        </w:rPr>
        <w:t xml:space="preserve">: no employee or job applicant will be treated less favourably on the basis of their gender identity.  </w:t>
      </w:r>
    </w:p>
    <w:p>
      <w:pPr>
        <w:spacing w:after="0" w:line="259" w:lineRule="auto"/>
        <w:ind w:left="0" w:firstLine="0"/>
        <w:jc w:val="left"/>
        <w:rPr>
          <w:rFonts w:asciiTheme="minorHAnsi" w:hAnsiTheme="minorHAnsi" w:cstheme="minorHAnsi"/>
          <w:szCs w:val="24"/>
        </w:rPr>
      </w:pPr>
      <w:r>
        <w:rPr>
          <w:rFonts w:asciiTheme="minorHAnsi" w:hAnsiTheme="minorHAnsi" w:cstheme="minorHAnsi"/>
          <w:b/>
          <w:szCs w:val="24"/>
        </w:rPr>
        <w:t xml:space="preserve"> </w:t>
      </w:r>
    </w:p>
    <w:p>
      <w:pPr>
        <w:pStyle w:val="Heading2"/>
        <w:rPr>
          <w:rFonts w:asciiTheme="minorHAnsi" w:hAnsiTheme="minorHAnsi" w:cstheme="minorHAnsi"/>
          <w:szCs w:val="24"/>
        </w:rPr>
      </w:pPr>
      <w:r>
        <w:rPr>
          <w:rFonts w:asciiTheme="minorHAnsi" w:hAnsiTheme="minorHAnsi" w:cstheme="minorHAnsi"/>
          <w:szCs w:val="24"/>
        </w:rPr>
        <w:lastRenderedPageBreak/>
        <w:t xml:space="preserve">General Provisions </w:t>
      </w:r>
    </w:p>
    <w:p>
      <w:pPr>
        <w:spacing w:after="0" w:line="259" w:lineRule="auto"/>
        <w:ind w:left="0" w:firstLine="0"/>
        <w:jc w:val="left"/>
        <w:rPr>
          <w:rFonts w:asciiTheme="minorHAnsi" w:hAnsiTheme="minorHAnsi" w:cstheme="minorHAnsi"/>
          <w:szCs w:val="24"/>
        </w:rPr>
      </w:pPr>
      <w:r>
        <w:rPr>
          <w:rFonts w:asciiTheme="minorHAnsi" w:hAnsiTheme="minorHAnsi" w:cstheme="minorHAnsi"/>
          <w:b/>
          <w:szCs w:val="24"/>
        </w:rPr>
        <w:t xml:space="preserve"> </w:t>
      </w:r>
    </w:p>
    <w:p>
      <w:pPr>
        <w:numPr>
          <w:ilvl w:val="0"/>
          <w:numId w:val="11"/>
        </w:numPr>
        <w:ind w:hanging="426"/>
        <w:rPr>
          <w:rFonts w:asciiTheme="minorHAnsi" w:hAnsiTheme="minorHAnsi" w:cstheme="minorHAnsi"/>
          <w:szCs w:val="24"/>
        </w:rPr>
      </w:pPr>
      <w:r>
        <w:rPr>
          <w:rFonts w:asciiTheme="minorHAnsi" w:hAnsiTheme="minorHAnsi" w:cstheme="minorHAnsi"/>
          <w:szCs w:val="24"/>
        </w:rPr>
        <w:t xml:space="preserve">In recruiting staff, ODST will ensure that its practices do not discriminate against candidates in ways which are unrelated to their ability to carry out the role.  </w:t>
      </w:r>
    </w:p>
    <w:p>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 xml:space="preserve"> </w:t>
      </w:r>
    </w:p>
    <w:p>
      <w:pPr>
        <w:numPr>
          <w:ilvl w:val="0"/>
          <w:numId w:val="11"/>
        </w:numPr>
        <w:ind w:hanging="426"/>
        <w:rPr>
          <w:rFonts w:asciiTheme="minorHAnsi" w:hAnsiTheme="minorHAnsi" w:cstheme="minorHAnsi"/>
          <w:szCs w:val="24"/>
        </w:rPr>
      </w:pPr>
      <w:r>
        <w:rPr>
          <w:rFonts w:asciiTheme="minorHAnsi" w:hAnsiTheme="minorHAnsi" w:cstheme="minorHAnsi"/>
          <w:szCs w:val="24"/>
        </w:rPr>
        <w:t xml:space="preserve">All opportunities for employees to develop their skills and expertise will be carried out in a fair manner. </w:t>
      </w:r>
    </w:p>
    <w:p>
      <w:pPr>
        <w:spacing w:after="0" w:line="259" w:lineRule="auto"/>
        <w:ind w:left="720" w:firstLine="0"/>
        <w:jc w:val="left"/>
        <w:rPr>
          <w:rFonts w:asciiTheme="minorHAnsi" w:hAnsiTheme="minorHAnsi" w:cstheme="minorHAnsi"/>
          <w:szCs w:val="24"/>
        </w:rPr>
      </w:pPr>
      <w:r>
        <w:rPr>
          <w:rFonts w:asciiTheme="minorHAnsi" w:hAnsiTheme="minorHAnsi" w:cstheme="minorHAnsi"/>
          <w:szCs w:val="24"/>
        </w:rPr>
        <w:t xml:space="preserve"> </w:t>
      </w:r>
    </w:p>
    <w:p>
      <w:pPr>
        <w:numPr>
          <w:ilvl w:val="0"/>
          <w:numId w:val="11"/>
        </w:numPr>
        <w:ind w:hanging="426"/>
        <w:rPr>
          <w:rFonts w:asciiTheme="minorHAnsi" w:hAnsiTheme="minorHAnsi" w:cstheme="minorHAnsi"/>
          <w:szCs w:val="24"/>
        </w:rPr>
      </w:pPr>
      <w:r>
        <w:rPr>
          <w:rFonts w:asciiTheme="minorHAnsi" w:hAnsiTheme="minorHAnsi" w:cstheme="minorHAnsi"/>
          <w:szCs w:val="24"/>
        </w:rPr>
        <w:t xml:space="preserve">The pay of staff within ODST will be based upon their skills and abilities, and linked to their job role, and not based upon any particular characteristic. </w:t>
      </w:r>
    </w:p>
    <w:p>
      <w:pPr>
        <w:spacing w:after="0" w:line="259" w:lineRule="auto"/>
        <w:ind w:left="720" w:firstLine="0"/>
        <w:jc w:val="left"/>
        <w:rPr>
          <w:rFonts w:asciiTheme="minorHAnsi" w:hAnsiTheme="minorHAnsi" w:cstheme="minorHAnsi"/>
          <w:szCs w:val="24"/>
        </w:rPr>
      </w:pPr>
      <w:r>
        <w:rPr>
          <w:rFonts w:asciiTheme="minorHAnsi" w:hAnsiTheme="minorHAnsi" w:cstheme="minorHAnsi"/>
          <w:szCs w:val="24"/>
        </w:rPr>
        <w:t xml:space="preserve"> </w:t>
      </w:r>
    </w:p>
    <w:p>
      <w:pPr>
        <w:numPr>
          <w:ilvl w:val="0"/>
          <w:numId w:val="11"/>
        </w:numPr>
        <w:ind w:hanging="426"/>
        <w:rPr>
          <w:rFonts w:asciiTheme="minorHAnsi" w:hAnsiTheme="minorHAnsi" w:cstheme="minorHAnsi"/>
          <w:szCs w:val="24"/>
        </w:rPr>
      </w:pPr>
      <w:r>
        <w:rPr>
          <w:rFonts w:asciiTheme="minorHAnsi" w:hAnsiTheme="minorHAnsi" w:cstheme="minorHAnsi"/>
          <w:szCs w:val="24"/>
        </w:rPr>
        <w:t xml:space="preserve">ODST is committed to ensuring relevant training is provided to employees in respect of the provisions of the Equality Act and any subsequent revisions to it.  </w:t>
      </w:r>
    </w:p>
    <w:p>
      <w:pPr>
        <w:spacing w:after="0" w:line="259" w:lineRule="auto"/>
        <w:ind w:left="720" w:firstLine="0"/>
        <w:jc w:val="left"/>
        <w:rPr>
          <w:rFonts w:asciiTheme="minorHAnsi" w:hAnsiTheme="minorHAnsi" w:cstheme="minorHAnsi"/>
          <w:szCs w:val="24"/>
        </w:rPr>
      </w:pPr>
      <w:r>
        <w:rPr>
          <w:rFonts w:asciiTheme="minorHAnsi" w:hAnsiTheme="minorHAnsi" w:cstheme="minorHAnsi"/>
          <w:szCs w:val="24"/>
        </w:rPr>
        <w:t xml:space="preserve"> </w:t>
      </w:r>
    </w:p>
    <w:p>
      <w:pPr>
        <w:numPr>
          <w:ilvl w:val="0"/>
          <w:numId w:val="11"/>
        </w:numPr>
        <w:ind w:hanging="426"/>
        <w:rPr>
          <w:rFonts w:asciiTheme="minorHAnsi" w:hAnsiTheme="minorHAnsi" w:cstheme="minorHAnsi"/>
          <w:szCs w:val="24"/>
        </w:rPr>
      </w:pPr>
      <w:r>
        <w:rPr>
          <w:rFonts w:asciiTheme="minorHAnsi" w:hAnsiTheme="minorHAnsi" w:cstheme="minorHAnsi"/>
          <w:szCs w:val="24"/>
        </w:rPr>
        <w:t xml:space="preserve">The Equality and Diversity Procedure is applicable to all staff, governors and contractors working within a school. Pupils are subject to separate policies relating to Behaviour.     </w:t>
      </w:r>
    </w:p>
    <w:p>
      <w:pPr>
        <w:spacing w:after="0" w:line="259" w:lineRule="auto"/>
        <w:ind w:left="720" w:firstLine="0"/>
        <w:jc w:val="left"/>
        <w:rPr>
          <w:rFonts w:asciiTheme="minorHAnsi" w:hAnsiTheme="minorHAnsi" w:cstheme="minorHAnsi"/>
          <w:szCs w:val="24"/>
        </w:rPr>
      </w:pPr>
      <w:r>
        <w:rPr>
          <w:rFonts w:asciiTheme="minorHAnsi" w:hAnsiTheme="minorHAnsi" w:cstheme="minorHAnsi"/>
          <w:szCs w:val="24"/>
        </w:rPr>
        <w:t xml:space="preserve"> </w:t>
      </w:r>
    </w:p>
    <w:p>
      <w:pPr>
        <w:pStyle w:val="Heading2"/>
        <w:rPr>
          <w:rFonts w:asciiTheme="minorHAnsi" w:hAnsiTheme="minorHAnsi" w:cstheme="minorHAnsi"/>
          <w:szCs w:val="24"/>
        </w:rPr>
      </w:pPr>
      <w:r>
        <w:rPr>
          <w:rFonts w:asciiTheme="minorHAnsi" w:hAnsiTheme="minorHAnsi" w:cstheme="minorHAnsi"/>
          <w:szCs w:val="24"/>
        </w:rPr>
        <w:t xml:space="preserve">Raising Concerns </w:t>
      </w:r>
    </w:p>
    <w:p>
      <w:pPr>
        <w:spacing w:after="0" w:line="259" w:lineRule="auto"/>
        <w:ind w:left="0" w:firstLine="0"/>
        <w:jc w:val="left"/>
        <w:rPr>
          <w:rFonts w:asciiTheme="minorHAnsi" w:hAnsiTheme="minorHAnsi" w:cstheme="minorHAnsi"/>
          <w:szCs w:val="24"/>
        </w:rPr>
      </w:pPr>
      <w:r>
        <w:rPr>
          <w:rFonts w:asciiTheme="minorHAnsi" w:hAnsiTheme="minorHAnsi" w:cstheme="minorHAnsi"/>
          <w:b/>
          <w:szCs w:val="24"/>
        </w:rPr>
        <w:t xml:space="preserve"> </w:t>
      </w:r>
    </w:p>
    <w:p>
      <w:pPr>
        <w:numPr>
          <w:ilvl w:val="0"/>
          <w:numId w:val="12"/>
        </w:numPr>
        <w:ind w:hanging="426"/>
        <w:rPr>
          <w:rFonts w:asciiTheme="minorHAnsi" w:hAnsiTheme="minorHAnsi" w:cstheme="minorHAnsi"/>
          <w:szCs w:val="24"/>
        </w:rPr>
      </w:pPr>
      <w:r>
        <w:rPr>
          <w:rFonts w:asciiTheme="minorHAnsi" w:hAnsiTheme="minorHAnsi" w:cstheme="minorHAnsi"/>
          <w:szCs w:val="24"/>
        </w:rPr>
        <w:t xml:space="preserve">If any employee has concerns about conduct or behaviour in the workplace pertaining to the equality and diversity procedure, they should speak to their line manager at the earliest opportunity. In the event that the concern relates to the line manager, an employee should speak to the headteacher (or for central office staff, their line manager’s manager) in the first instance. </w:t>
      </w:r>
    </w:p>
    <w:p>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 xml:space="preserve"> </w:t>
      </w:r>
    </w:p>
    <w:p>
      <w:pPr>
        <w:numPr>
          <w:ilvl w:val="0"/>
          <w:numId w:val="12"/>
        </w:numPr>
        <w:ind w:hanging="426"/>
        <w:rPr>
          <w:rFonts w:asciiTheme="minorHAnsi" w:hAnsiTheme="minorHAnsi" w:cstheme="minorHAnsi"/>
          <w:szCs w:val="24"/>
        </w:rPr>
      </w:pPr>
      <w:r>
        <w:rPr>
          <w:rFonts w:asciiTheme="minorHAnsi" w:hAnsiTheme="minorHAnsi" w:cstheme="minorHAnsi"/>
          <w:szCs w:val="24"/>
        </w:rPr>
        <w:t xml:space="preserve">Any employee found to be in breach of this procedure as a result of behaviour, conduct or comments towards another employee or stakeholder will be subject to disciplinary proceedings.  </w:t>
      </w:r>
    </w:p>
    <w:p>
      <w:pPr>
        <w:spacing w:after="0" w:line="259" w:lineRule="auto"/>
        <w:ind w:left="720" w:firstLine="0"/>
        <w:jc w:val="left"/>
        <w:rPr>
          <w:rFonts w:asciiTheme="minorHAnsi" w:hAnsiTheme="minorHAnsi" w:cstheme="minorHAnsi"/>
          <w:szCs w:val="24"/>
        </w:rPr>
      </w:pPr>
      <w:r>
        <w:rPr>
          <w:rFonts w:asciiTheme="minorHAnsi" w:hAnsiTheme="minorHAnsi" w:cstheme="minorHAnsi"/>
          <w:szCs w:val="24"/>
        </w:rPr>
        <w:t xml:space="preserve"> </w:t>
      </w:r>
    </w:p>
    <w:p>
      <w:pPr>
        <w:pStyle w:val="Heading2"/>
        <w:rPr>
          <w:rFonts w:asciiTheme="minorHAnsi" w:hAnsiTheme="minorHAnsi" w:cstheme="minorHAnsi"/>
          <w:szCs w:val="24"/>
        </w:rPr>
      </w:pPr>
      <w:r>
        <w:rPr>
          <w:rFonts w:asciiTheme="minorHAnsi" w:hAnsiTheme="minorHAnsi" w:cstheme="minorHAnsi"/>
          <w:szCs w:val="24"/>
        </w:rPr>
        <w:t xml:space="preserve">Monitoring </w:t>
      </w:r>
    </w:p>
    <w:p>
      <w:pPr>
        <w:spacing w:after="0" w:line="259" w:lineRule="auto"/>
        <w:ind w:left="0" w:firstLine="0"/>
        <w:jc w:val="left"/>
        <w:rPr>
          <w:rFonts w:asciiTheme="minorHAnsi" w:hAnsiTheme="minorHAnsi" w:cstheme="minorHAnsi"/>
          <w:szCs w:val="24"/>
        </w:rPr>
      </w:pPr>
      <w:r>
        <w:rPr>
          <w:rFonts w:asciiTheme="minorHAnsi" w:hAnsiTheme="minorHAnsi" w:cstheme="minorHAnsi"/>
          <w:b/>
          <w:szCs w:val="24"/>
        </w:rPr>
        <w:t xml:space="preserve"> </w:t>
      </w:r>
    </w:p>
    <w:p>
      <w:pPr>
        <w:numPr>
          <w:ilvl w:val="0"/>
          <w:numId w:val="13"/>
        </w:numPr>
        <w:ind w:hanging="426"/>
        <w:rPr>
          <w:rFonts w:asciiTheme="minorHAnsi" w:hAnsiTheme="minorHAnsi" w:cstheme="minorHAnsi"/>
          <w:szCs w:val="24"/>
        </w:rPr>
      </w:pPr>
      <w:r>
        <w:rPr>
          <w:rFonts w:asciiTheme="minorHAnsi" w:hAnsiTheme="minorHAnsi" w:cstheme="minorHAnsi"/>
          <w:szCs w:val="24"/>
        </w:rPr>
        <w:t xml:space="preserve">The Local Governing Body should regularly monitor the effectiveness of this policy through a variety of means including: </w:t>
      </w:r>
    </w:p>
    <w:p>
      <w:pPr>
        <w:numPr>
          <w:ilvl w:val="1"/>
          <w:numId w:val="13"/>
        </w:numPr>
        <w:ind w:hanging="360"/>
        <w:rPr>
          <w:rFonts w:asciiTheme="minorHAnsi" w:hAnsiTheme="minorHAnsi" w:cstheme="minorHAnsi"/>
          <w:szCs w:val="24"/>
        </w:rPr>
      </w:pPr>
      <w:r>
        <w:rPr>
          <w:rFonts w:asciiTheme="minorHAnsi" w:hAnsiTheme="minorHAnsi" w:cstheme="minorHAnsi"/>
          <w:szCs w:val="24"/>
        </w:rPr>
        <w:t xml:space="preserve">all applicants for posts should be asked to complete a monitoring form to enable monitoring of recruitment decisions against the principles of this policy, </w:t>
      </w:r>
    </w:p>
    <w:p>
      <w:pPr>
        <w:numPr>
          <w:ilvl w:val="1"/>
          <w:numId w:val="13"/>
        </w:numPr>
        <w:ind w:hanging="360"/>
        <w:rPr>
          <w:rFonts w:asciiTheme="minorHAnsi" w:hAnsiTheme="minorHAnsi" w:cstheme="minorHAnsi"/>
          <w:szCs w:val="24"/>
        </w:rPr>
      </w:pPr>
      <w:r>
        <w:rPr>
          <w:rFonts w:asciiTheme="minorHAnsi" w:hAnsiTheme="minorHAnsi" w:cstheme="minorHAnsi"/>
          <w:szCs w:val="24"/>
        </w:rPr>
        <w:t xml:space="preserve">all shortlisted candidates for posts should be invited to indicate whether they have any special requirements or require reasonable adjustments to enable them to attend an interview or carry out the duties of the post. Responses to this question and appropriate actions taken by a school to accommodate people with disabilities will also be monitored as part of this process, </w:t>
      </w:r>
    </w:p>
    <w:p>
      <w:pPr>
        <w:numPr>
          <w:ilvl w:val="1"/>
          <w:numId w:val="13"/>
        </w:numPr>
        <w:ind w:hanging="360"/>
        <w:rPr>
          <w:rFonts w:asciiTheme="minorHAnsi" w:hAnsiTheme="minorHAnsi" w:cstheme="minorHAnsi"/>
          <w:szCs w:val="24"/>
        </w:rPr>
      </w:pPr>
      <w:r>
        <w:rPr>
          <w:rFonts w:asciiTheme="minorHAnsi" w:hAnsiTheme="minorHAnsi" w:cstheme="minorHAnsi"/>
          <w:szCs w:val="24"/>
        </w:rPr>
        <w:t xml:space="preserve">the incidence of complaints under the procedures and any other aspect of this policy will also be monitored. </w:t>
      </w:r>
    </w:p>
    <w:p>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 xml:space="preserve"> </w:t>
      </w:r>
    </w:p>
    <w:p>
      <w:pPr>
        <w:numPr>
          <w:ilvl w:val="0"/>
          <w:numId w:val="13"/>
        </w:numPr>
        <w:ind w:hanging="426"/>
        <w:rPr>
          <w:rFonts w:asciiTheme="minorHAnsi" w:hAnsiTheme="minorHAnsi" w:cstheme="minorHAnsi"/>
          <w:szCs w:val="24"/>
        </w:rPr>
      </w:pPr>
      <w:r>
        <w:rPr>
          <w:rFonts w:asciiTheme="minorHAnsi" w:hAnsiTheme="minorHAnsi" w:cstheme="minorHAnsi"/>
          <w:szCs w:val="24"/>
        </w:rPr>
        <w:t xml:space="preserve">The headteacher/Chair of Governors must liaise with the ODST HR team in the event of any of any concern relating to the application of the equality and diversity procedure within their school, and its resolution.  </w:t>
      </w:r>
    </w:p>
    <w:p>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 xml:space="preserve"> </w:t>
      </w:r>
    </w:p>
    <w:p>
      <w:pPr>
        <w:numPr>
          <w:ilvl w:val="0"/>
          <w:numId w:val="13"/>
        </w:numPr>
        <w:ind w:hanging="426"/>
        <w:rPr>
          <w:rFonts w:asciiTheme="minorHAnsi" w:hAnsiTheme="minorHAnsi" w:cstheme="minorHAnsi"/>
          <w:szCs w:val="24"/>
        </w:rPr>
      </w:pPr>
      <w:r>
        <w:rPr>
          <w:rFonts w:asciiTheme="minorHAnsi" w:hAnsiTheme="minorHAnsi" w:cstheme="minorHAnsi"/>
          <w:szCs w:val="24"/>
        </w:rPr>
        <w:lastRenderedPageBreak/>
        <w:t xml:space="preserve">The ODST HR team will be responsible for sharing as appropriate with members of the Pay and Personnel sub-committee details of any concerns raised in relation to the Equality and Diversity Procedure and any learning or steps required to ensure that all ODST schools continue to follow best practice.   </w:t>
      </w:r>
    </w:p>
    <w:p>
      <w:pPr>
        <w:spacing w:after="0" w:line="259" w:lineRule="auto"/>
        <w:ind w:left="720" w:firstLine="0"/>
        <w:jc w:val="left"/>
        <w:rPr>
          <w:rFonts w:asciiTheme="minorHAnsi" w:hAnsiTheme="minorHAnsi" w:cstheme="minorHAnsi"/>
          <w:szCs w:val="24"/>
        </w:rPr>
      </w:pPr>
      <w:r>
        <w:rPr>
          <w:rFonts w:asciiTheme="minorHAnsi" w:hAnsiTheme="minorHAnsi" w:cstheme="minorHAnsi"/>
          <w:szCs w:val="24"/>
        </w:rPr>
        <w:t xml:space="preserve"> </w:t>
      </w:r>
    </w:p>
    <w:p>
      <w:pPr>
        <w:numPr>
          <w:ilvl w:val="0"/>
          <w:numId w:val="13"/>
        </w:numPr>
        <w:ind w:hanging="426"/>
        <w:rPr>
          <w:rFonts w:asciiTheme="minorHAnsi" w:hAnsiTheme="minorHAnsi" w:cstheme="minorHAnsi"/>
          <w:color w:val="auto"/>
          <w:szCs w:val="24"/>
        </w:rPr>
      </w:pPr>
      <w:r>
        <w:rPr>
          <w:rFonts w:asciiTheme="minorHAnsi" w:hAnsiTheme="minorHAnsi" w:cstheme="minorHAnsi"/>
          <w:szCs w:val="24"/>
        </w:rPr>
        <w:t xml:space="preserve">The headteacher/Chair of Governors will be responsible for ensuring that any such information obtained is stored in an appropriate and confidential format in accordance </w:t>
      </w:r>
      <w:r>
        <w:rPr>
          <w:rFonts w:asciiTheme="minorHAnsi" w:hAnsiTheme="minorHAnsi" w:cstheme="minorHAnsi"/>
          <w:color w:val="auto"/>
          <w:szCs w:val="24"/>
        </w:rPr>
        <w:t xml:space="preserve">with the General Data Protection Regulations 2018. </w:t>
      </w:r>
    </w:p>
    <w:sectPr>
      <w:footerReference w:type="even" r:id="rId10"/>
      <w:footerReference w:type="default" r:id="rId11"/>
      <w:footerReference w:type="first" r:id="rId12"/>
      <w:pgSz w:w="11900" w:h="16840"/>
      <w:pgMar w:top="567" w:right="1128" w:bottom="1021"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tabs>
        <w:tab w:val="center" w:pos="8514"/>
      </w:tabs>
      <w:spacing w:after="0" w:line="259" w:lineRule="auto"/>
      <w:ind w:left="0" w:firstLine="0"/>
      <w:jc w:val="left"/>
    </w:pPr>
    <w:r>
      <w:rPr>
        <w:sz w:val="20"/>
      </w:rPr>
      <w:t xml:space="preserve">ODST Equality and Diversity Procedure September 2014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Pr>
        <w:sz w:val="20"/>
      </w:rPr>
      <w:t>8</w:t>
    </w:r>
    <w:r>
      <w:rPr>
        <w:sz w:val="20"/>
      </w:rPr>
      <w:fldChar w:fldCharType="end"/>
    </w:r>
    <w:r>
      <w:rPr>
        <w:sz w:val="20"/>
      </w:rPr>
      <w:t xml:space="preserve"> </w:t>
    </w:r>
  </w:p>
  <w:p>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tabs>
        <w:tab w:val="center" w:pos="8514"/>
      </w:tabs>
      <w:spacing w:after="0" w:line="259" w:lineRule="auto"/>
      <w:ind w:left="0" w:firstLine="0"/>
      <w:jc w:val="left"/>
      <w:rPr>
        <w:rFonts w:asciiTheme="minorHAnsi" w:hAnsiTheme="minorHAnsi" w:cstheme="minorHAnsi"/>
        <w:sz w:val="22"/>
      </w:rPr>
    </w:pPr>
    <w:r>
      <w:rPr>
        <w:rFonts w:asciiTheme="minorHAnsi" w:hAnsiTheme="minorHAnsi" w:cstheme="minorHAnsi"/>
        <w:sz w:val="22"/>
      </w:rPr>
      <w:t>ODST Equality and Diversity Procedure September 2024</w:t>
    </w:r>
    <w:r>
      <w:rPr>
        <w:rFonts w:asciiTheme="minorHAnsi" w:hAnsiTheme="minorHAnsi" w:cstheme="minorHAnsi"/>
        <w:sz w:val="22"/>
      </w:rPr>
      <w:tab/>
      <w:t xml:space="preserve">Page </w:t>
    </w:r>
    <w:r>
      <w:rPr>
        <w:rFonts w:asciiTheme="minorHAnsi" w:hAnsiTheme="minorHAnsi" w:cstheme="minorHAnsi"/>
        <w:sz w:val="22"/>
      </w:rPr>
      <w:fldChar w:fldCharType="begin"/>
    </w:r>
    <w:r>
      <w:rPr>
        <w:rFonts w:asciiTheme="minorHAnsi" w:hAnsiTheme="minorHAnsi" w:cstheme="minorHAnsi"/>
        <w:sz w:val="22"/>
      </w:rPr>
      <w:instrText xml:space="preserve"> PAGE   \* MERGEFORMAT </w:instrText>
    </w:r>
    <w:r>
      <w:rPr>
        <w:rFonts w:asciiTheme="minorHAnsi" w:hAnsiTheme="minorHAnsi" w:cstheme="minorHAnsi"/>
        <w:sz w:val="22"/>
      </w:rPr>
      <w:fldChar w:fldCharType="separate"/>
    </w:r>
    <w:r>
      <w:rPr>
        <w:rFonts w:asciiTheme="minorHAnsi" w:hAnsiTheme="minorHAnsi" w:cstheme="minorHAnsi"/>
        <w:noProof/>
        <w:sz w:val="22"/>
      </w:rPr>
      <w:t>9</w:t>
    </w:r>
    <w:r>
      <w:rPr>
        <w:rFonts w:asciiTheme="minorHAnsi" w:hAnsiTheme="minorHAnsi" w:cstheme="minorHAnsi"/>
        <w:sz w:val="22"/>
      </w:rPr>
      <w:fldChar w:fldCharType="end"/>
    </w:r>
    <w:r>
      <w:rPr>
        <w:rFonts w:asciiTheme="minorHAnsi" w:hAnsiTheme="minorHAnsi" w:cstheme="minorHAnsi"/>
        <w:sz w:val="22"/>
      </w:rPr>
      <w:t xml:space="preserve"> of </w:t>
    </w:r>
    <w:r>
      <w:rPr>
        <w:rFonts w:asciiTheme="minorHAnsi" w:hAnsiTheme="minorHAnsi" w:cstheme="minorHAnsi"/>
        <w:noProof/>
        <w:sz w:val="22"/>
      </w:rPr>
      <w:fldChar w:fldCharType="begin"/>
    </w:r>
    <w:r>
      <w:rPr>
        <w:rFonts w:asciiTheme="minorHAnsi" w:hAnsiTheme="minorHAnsi" w:cstheme="minorHAnsi"/>
        <w:noProof/>
        <w:sz w:val="22"/>
      </w:rPr>
      <w:instrText xml:space="preserve"> NUMPAGES   \* MERGEFORMAT </w:instrText>
    </w:r>
    <w:r>
      <w:rPr>
        <w:rFonts w:asciiTheme="minorHAnsi" w:hAnsiTheme="minorHAnsi" w:cstheme="minorHAnsi"/>
        <w:noProof/>
        <w:sz w:val="22"/>
      </w:rPr>
      <w:fldChar w:fldCharType="separate"/>
    </w:r>
    <w:r>
      <w:rPr>
        <w:rFonts w:asciiTheme="minorHAnsi" w:hAnsiTheme="minorHAnsi" w:cstheme="minorHAnsi"/>
        <w:noProof/>
        <w:sz w:val="22"/>
      </w:rPr>
      <w:t>9</w:t>
    </w:r>
    <w:r>
      <w:rPr>
        <w:rFonts w:asciiTheme="minorHAnsi" w:hAnsiTheme="minorHAnsi" w:cstheme="minorHAnsi"/>
        <w:noProof/>
        <w:sz w:val="22"/>
      </w:rPr>
      <w:fldChar w:fldCharType="end"/>
    </w:r>
    <w:r>
      <w:rPr>
        <w:rFonts w:asciiTheme="minorHAnsi" w:hAnsiTheme="minorHAnsi" w:cstheme="minorHAnsi"/>
        <w:sz w:val="22"/>
      </w:rPr>
      <w:t xml:space="preserve"> </w:t>
    </w:r>
  </w:p>
  <w:p>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tabs>
        <w:tab w:val="center" w:pos="8514"/>
      </w:tabs>
      <w:spacing w:after="0" w:line="259" w:lineRule="auto"/>
      <w:ind w:left="0" w:firstLine="0"/>
      <w:jc w:val="left"/>
    </w:pPr>
    <w:r>
      <w:rPr>
        <w:sz w:val="20"/>
      </w:rPr>
      <w:t xml:space="preserve">ODST Equality and Diversity Procedure September 2014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Pr>
        <w:sz w:val="20"/>
      </w:rPr>
      <w:t>8</w:t>
    </w:r>
    <w:r>
      <w:rPr>
        <w:sz w:val="20"/>
      </w:rPr>
      <w:fldChar w:fldCharType="end"/>
    </w:r>
    <w:r>
      <w:rPr>
        <w:sz w:val="20"/>
      </w:rPr>
      <w:t xml:space="preserve"> </w:t>
    </w:r>
  </w:p>
  <w:p>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360D5"/>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0D6F0E1C"/>
    <w:multiLevelType w:val="multilevel"/>
    <w:tmpl w:val="879C0A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935197"/>
    <w:multiLevelType w:val="hybridMultilevel"/>
    <w:tmpl w:val="108ACC9E"/>
    <w:lvl w:ilvl="0" w:tplc="44306732">
      <w:start w:val="2"/>
      <w:numFmt w:val="decimal"/>
      <w:lvlText w:val="%1."/>
      <w:lvlJc w:val="left"/>
      <w:pPr>
        <w:ind w:left="426"/>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CC6623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0C2F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A464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F484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AEB3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A0D5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C8DA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F83EB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073709"/>
    <w:multiLevelType w:val="hybridMultilevel"/>
    <w:tmpl w:val="102A8CF4"/>
    <w:lvl w:ilvl="0" w:tplc="F446E83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56E234">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BA4CC8">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7EDDBA">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DAEDEA">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269140">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10D188">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5C1EEE">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5E98C2">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821322"/>
    <w:multiLevelType w:val="hybridMultilevel"/>
    <w:tmpl w:val="50D08D6A"/>
    <w:lvl w:ilvl="0" w:tplc="803E28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D27A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BE3F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06A0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5422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8AF1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A42C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0CCB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4CE93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663F79"/>
    <w:multiLevelType w:val="hybridMultilevel"/>
    <w:tmpl w:val="73EEFC0C"/>
    <w:lvl w:ilvl="0" w:tplc="F2C07AF0">
      <w:start w:val="27"/>
      <w:numFmt w:val="decimal"/>
      <w:lvlText w:val="%1."/>
      <w:lvlJc w:val="left"/>
      <w:pPr>
        <w:ind w:left="426"/>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F116824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F8CA4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1AC1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72C1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EEE5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DE710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A0C0B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C4B6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1F7904"/>
    <w:multiLevelType w:val="hybridMultilevel"/>
    <w:tmpl w:val="B5340586"/>
    <w:lvl w:ilvl="0" w:tplc="32542E66">
      <w:start w:val="22"/>
      <w:numFmt w:val="decimal"/>
      <w:lvlText w:val="%1."/>
      <w:lvlJc w:val="left"/>
      <w:pPr>
        <w:ind w:left="426"/>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1A8E42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8414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36648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8C17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8C86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80F92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96E3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CCBB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B57CF8"/>
    <w:multiLevelType w:val="hybridMultilevel"/>
    <w:tmpl w:val="7B505372"/>
    <w:lvl w:ilvl="0" w:tplc="C8E45E4A">
      <w:start w:val="29"/>
      <w:numFmt w:val="decimal"/>
      <w:lvlText w:val="%1."/>
      <w:lvlJc w:val="left"/>
      <w:pPr>
        <w:ind w:left="426"/>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50D672E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9EAB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0079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AEE6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64B0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6C6E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FEC9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9A6C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FB355C"/>
    <w:multiLevelType w:val="multilevel"/>
    <w:tmpl w:val="83221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1D5B54"/>
    <w:multiLevelType w:val="hybridMultilevel"/>
    <w:tmpl w:val="F370AEE0"/>
    <w:lvl w:ilvl="0" w:tplc="772C56C2">
      <w:start w:val="1"/>
      <w:numFmt w:val="bullet"/>
      <w:lvlText w:val="•"/>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16BB20">
      <w:start w:val="1"/>
      <w:numFmt w:val="bullet"/>
      <w:lvlText w:val="o"/>
      <w:lvlJc w:val="left"/>
      <w:pPr>
        <w:ind w:left="1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3EF8C6">
      <w:start w:val="1"/>
      <w:numFmt w:val="bullet"/>
      <w:lvlText w:val="▪"/>
      <w:lvlJc w:val="left"/>
      <w:pPr>
        <w:ind w:left="2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3CDA4C">
      <w:start w:val="1"/>
      <w:numFmt w:val="bullet"/>
      <w:lvlText w:val="•"/>
      <w:lvlJc w:val="left"/>
      <w:pPr>
        <w:ind w:left="2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5E8998">
      <w:start w:val="1"/>
      <w:numFmt w:val="bullet"/>
      <w:lvlText w:val="o"/>
      <w:lvlJc w:val="left"/>
      <w:pPr>
        <w:ind w:left="3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24E4D2">
      <w:start w:val="1"/>
      <w:numFmt w:val="bullet"/>
      <w:lvlText w:val="▪"/>
      <w:lvlJc w:val="left"/>
      <w:pPr>
        <w:ind w:left="4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3C2DEA">
      <w:start w:val="1"/>
      <w:numFmt w:val="bullet"/>
      <w:lvlText w:val="•"/>
      <w:lvlJc w:val="left"/>
      <w:pPr>
        <w:ind w:left="5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5EF6E2">
      <w:start w:val="1"/>
      <w:numFmt w:val="bullet"/>
      <w:lvlText w:val="o"/>
      <w:lvlJc w:val="left"/>
      <w:pPr>
        <w:ind w:left="5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06CB42">
      <w:start w:val="1"/>
      <w:numFmt w:val="bullet"/>
      <w:lvlText w:val="▪"/>
      <w:lvlJc w:val="left"/>
      <w:pPr>
        <w:ind w:left="6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71862F0"/>
    <w:multiLevelType w:val="hybridMultilevel"/>
    <w:tmpl w:val="ACB40F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F66DA3"/>
    <w:multiLevelType w:val="multilevel"/>
    <w:tmpl w:val="8E8AE07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656083B"/>
    <w:multiLevelType w:val="hybridMultilevel"/>
    <w:tmpl w:val="D70ECC92"/>
    <w:lvl w:ilvl="0" w:tplc="7C1CA536">
      <w:start w:val="5"/>
      <w:numFmt w:val="decimal"/>
      <w:lvlText w:val="%1."/>
      <w:lvlJc w:val="left"/>
      <w:pPr>
        <w:ind w:left="426"/>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DFB6F9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4ECE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9A6B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FE5AC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D629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1AB66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52D47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9472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8F44B2D"/>
    <w:multiLevelType w:val="multilevel"/>
    <w:tmpl w:val="A04CFC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A8E4E83"/>
    <w:multiLevelType w:val="hybridMultilevel"/>
    <w:tmpl w:val="453EB4BC"/>
    <w:lvl w:ilvl="0" w:tplc="0E122532">
      <w:start w:val="1"/>
      <w:numFmt w:val="decimal"/>
      <w:lvlText w:val="%1."/>
      <w:lvlJc w:val="left"/>
      <w:pPr>
        <w:ind w:left="360"/>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5696147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786AD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48B5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CC84A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AC59B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14852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AADFB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CEA2F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D8E6660"/>
    <w:multiLevelType w:val="hybridMultilevel"/>
    <w:tmpl w:val="B29801A4"/>
    <w:lvl w:ilvl="0" w:tplc="7130AA9C">
      <w:start w:val="13"/>
      <w:numFmt w:val="decimal"/>
      <w:lvlText w:val="%1."/>
      <w:lvlJc w:val="left"/>
      <w:pPr>
        <w:ind w:left="426"/>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18746D0E">
      <w:start w:val="1"/>
      <w:numFmt w:val="bullet"/>
      <w:lvlText w:val="•"/>
      <w:lvlJc w:val="left"/>
      <w:pPr>
        <w:ind w:left="1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E6DF62">
      <w:start w:val="1"/>
      <w:numFmt w:val="bullet"/>
      <w:lvlText w:val="▪"/>
      <w:lvlJc w:val="left"/>
      <w:pPr>
        <w:ind w:left="1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BA8B7E">
      <w:start w:val="1"/>
      <w:numFmt w:val="bullet"/>
      <w:lvlText w:val="•"/>
      <w:lvlJc w:val="left"/>
      <w:pPr>
        <w:ind w:left="2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74B2FE">
      <w:start w:val="1"/>
      <w:numFmt w:val="bullet"/>
      <w:lvlText w:val="o"/>
      <w:lvlJc w:val="left"/>
      <w:pPr>
        <w:ind w:left="3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E64534">
      <w:start w:val="1"/>
      <w:numFmt w:val="bullet"/>
      <w:lvlText w:val="▪"/>
      <w:lvlJc w:val="left"/>
      <w:pPr>
        <w:ind w:left="4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7EE5E4">
      <w:start w:val="1"/>
      <w:numFmt w:val="bullet"/>
      <w:lvlText w:val="•"/>
      <w:lvlJc w:val="left"/>
      <w:pPr>
        <w:ind w:left="4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049274">
      <w:start w:val="1"/>
      <w:numFmt w:val="bullet"/>
      <w:lvlText w:val="o"/>
      <w:lvlJc w:val="left"/>
      <w:pPr>
        <w:ind w:left="5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E0F5DA">
      <w:start w:val="1"/>
      <w:numFmt w:val="bullet"/>
      <w:lvlText w:val="▪"/>
      <w:lvlJc w:val="left"/>
      <w:pPr>
        <w:ind w:left="6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20F2A42"/>
    <w:multiLevelType w:val="multilevel"/>
    <w:tmpl w:val="BF64F24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B45728E"/>
    <w:multiLevelType w:val="multilevel"/>
    <w:tmpl w:val="E4CE2D8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00716F0"/>
    <w:multiLevelType w:val="hybridMultilevel"/>
    <w:tmpl w:val="50100FD8"/>
    <w:lvl w:ilvl="0" w:tplc="20B059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94C0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30E9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7AC9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C4E1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C2A0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5427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FCB2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6E7E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5FC1C39"/>
    <w:multiLevelType w:val="hybridMultilevel"/>
    <w:tmpl w:val="B50E4B5A"/>
    <w:lvl w:ilvl="0" w:tplc="388E30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0653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1419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8C5A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2AAE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9C3C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7E7C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1A58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38EC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B553F2B"/>
    <w:multiLevelType w:val="hybridMultilevel"/>
    <w:tmpl w:val="4CCEE09C"/>
    <w:lvl w:ilvl="0" w:tplc="4CB2BAB8">
      <w:start w:val="1"/>
      <w:numFmt w:val="bullet"/>
      <w:lvlText w:val="•"/>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83322">
      <w:start w:val="1"/>
      <w:numFmt w:val="bullet"/>
      <w:lvlText w:val="o"/>
      <w:lvlJc w:val="left"/>
      <w:pPr>
        <w:ind w:left="1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5A528C">
      <w:start w:val="1"/>
      <w:numFmt w:val="bullet"/>
      <w:lvlText w:val="▪"/>
      <w:lvlJc w:val="left"/>
      <w:pPr>
        <w:ind w:left="2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5E9258">
      <w:start w:val="1"/>
      <w:numFmt w:val="bullet"/>
      <w:lvlText w:val="•"/>
      <w:lvlJc w:val="left"/>
      <w:pPr>
        <w:ind w:left="2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E814B6">
      <w:start w:val="1"/>
      <w:numFmt w:val="bullet"/>
      <w:lvlText w:val="o"/>
      <w:lvlJc w:val="left"/>
      <w:pPr>
        <w:ind w:left="3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FA4F36">
      <w:start w:val="1"/>
      <w:numFmt w:val="bullet"/>
      <w:lvlText w:val="▪"/>
      <w:lvlJc w:val="left"/>
      <w:pPr>
        <w:ind w:left="4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CC158E">
      <w:start w:val="1"/>
      <w:numFmt w:val="bullet"/>
      <w:lvlText w:val="•"/>
      <w:lvlJc w:val="left"/>
      <w:pPr>
        <w:ind w:left="5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8E407C">
      <w:start w:val="1"/>
      <w:numFmt w:val="bullet"/>
      <w:lvlText w:val="o"/>
      <w:lvlJc w:val="left"/>
      <w:pPr>
        <w:ind w:left="5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0600F0">
      <w:start w:val="1"/>
      <w:numFmt w:val="bullet"/>
      <w:lvlText w:val="▪"/>
      <w:lvlJc w:val="left"/>
      <w:pPr>
        <w:ind w:left="6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9"/>
  </w:num>
  <w:num w:numId="3">
    <w:abstractNumId w:val="3"/>
  </w:num>
  <w:num w:numId="4">
    <w:abstractNumId w:val="19"/>
  </w:num>
  <w:num w:numId="5">
    <w:abstractNumId w:val="18"/>
  </w:num>
  <w:num w:numId="6">
    <w:abstractNumId w:val="20"/>
  </w:num>
  <w:num w:numId="7">
    <w:abstractNumId w:val="4"/>
  </w:num>
  <w:num w:numId="8">
    <w:abstractNumId w:val="2"/>
  </w:num>
  <w:num w:numId="9">
    <w:abstractNumId w:val="12"/>
  </w:num>
  <w:num w:numId="10">
    <w:abstractNumId w:val="15"/>
  </w:num>
  <w:num w:numId="11">
    <w:abstractNumId w:val="6"/>
  </w:num>
  <w:num w:numId="12">
    <w:abstractNumId w:val="5"/>
  </w:num>
  <w:num w:numId="13">
    <w:abstractNumId w:val="7"/>
  </w:num>
  <w:num w:numId="14">
    <w:abstractNumId w:val="10"/>
  </w:num>
  <w:num w:numId="15">
    <w:abstractNumId w:val="0"/>
  </w:num>
  <w:num w:numId="16">
    <w:abstractNumId w:val="13"/>
  </w:num>
  <w:num w:numId="17">
    <w:abstractNumId w:val="1"/>
  </w:num>
  <w:num w:numId="18">
    <w:abstractNumId w:val="11"/>
  </w:num>
  <w:num w:numId="19">
    <w:abstractNumId w:val="17"/>
  </w:num>
  <w:num w:numId="20">
    <w:abstractNumId w:val="16"/>
  </w:num>
  <w:num w:numId="21">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71EE2-2AFB-4EAE-9EDB-7FE3849F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9"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Arial" w:eastAsia="Arial" w:hAnsi="Arial" w:cs="Arial"/>
      <w:color w:val="000000"/>
      <w:sz w:val="24"/>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rPr>
      <w:rFonts w:eastAsiaTheme="minorHAnsi"/>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Segoe UI"/>
      <w:color w:val="000000"/>
      <w:sz w:val="18"/>
      <w:szCs w:val="18"/>
    </w:rPr>
  </w:style>
  <w:style w:type="paragraph" w:styleId="Revision">
    <w:name w:val="Revision"/>
    <w:hidden/>
    <w:uiPriority w:val="99"/>
    <w:semiHidden/>
    <w:pPr>
      <w:spacing w:after="0" w:line="240" w:lineRule="auto"/>
    </w:pPr>
    <w:rPr>
      <w:rFonts w:ascii="Arial" w:eastAsia="Arial" w:hAnsi="Arial" w:cs="Arial"/>
      <w:color w:val="000000"/>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Arial" w:hAnsi="Arial" w:cs="Arial"/>
      <w:b/>
      <w:bCs/>
      <w:color w:val="000000"/>
      <w:sz w:val="20"/>
      <w:szCs w:val="20"/>
    </w:rPr>
  </w:style>
  <w:style w:type="paragraph" w:styleId="BodyText">
    <w:name w:val="Body Text"/>
    <w:basedOn w:val="Normal"/>
    <w:link w:val="BodyTextChar"/>
    <w:uiPriority w:val="1"/>
    <w:qFormat/>
    <w:pPr>
      <w:spacing w:after="120" w:line="240" w:lineRule="auto"/>
      <w:ind w:left="0" w:firstLine="0"/>
      <w:jc w:val="left"/>
    </w:pPr>
    <w:rPr>
      <w:rFonts w:eastAsia="Times New Roman" w:cs="Times New Roman"/>
      <w:color w:val="auto"/>
      <w:sz w:val="20"/>
      <w:szCs w:val="24"/>
      <w:lang w:val="en-GB"/>
    </w:rPr>
  </w:style>
  <w:style w:type="character" w:customStyle="1" w:styleId="BodyTextChar">
    <w:name w:val="Body Text Char"/>
    <w:basedOn w:val="DefaultParagraphFont"/>
    <w:link w:val="BodyText"/>
    <w:uiPriority w:val="1"/>
    <w:rPr>
      <w:rFonts w:ascii="Arial" w:eastAsia="Times New Roman" w:hAnsi="Arial"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2785</Words>
  <Characters>15879</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Microsoft Word - ODST Equality and Diversity Procedure.docx</vt:lpstr>
    </vt:vector>
  </TitlesOfParts>
  <Company/>
  <LinksUpToDate>false</LinksUpToDate>
  <CharactersWithSpaces>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ODST Equality and Diversity Procedure.docx</dc:title>
  <dc:subject/>
  <dc:creator>Julian Hehir</dc:creator>
  <cp:keywords/>
  <cp:lastModifiedBy>Emma Wood</cp:lastModifiedBy>
  <cp:revision>2</cp:revision>
  <dcterms:created xsi:type="dcterms:W3CDTF">2024-09-11T09:21:00Z</dcterms:created>
  <dcterms:modified xsi:type="dcterms:W3CDTF">2024-09-11T09:21:00Z</dcterms:modified>
</cp:coreProperties>
</file>